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491" w:rsidRDefault="001E0491" w:rsidP="001E0491">
      <w:pPr>
        <w:pStyle w:val="a5"/>
        <w:shd w:val="clear" w:color="auto" w:fill="FFFFFF"/>
        <w:spacing w:line="402" w:lineRule="atLeast"/>
        <w:ind w:firstLine="502"/>
        <w:jc w:val="center"/>
        <w:textAlignment w:val="top"/>
        <w:rPr>
          <w:color w:val="4D4D4D"/>
          <w:sz w:val="23"/>
          <w:szCs w:val="23"/>
        </w:rPr>
      </w:pPr>
      <w:r>
        <w:rPr>
          <w:color w:val="4D4D4D"/>
          <w:sz w:val="32"/>
          <w:szCs w:val="32"/>
        </w:rPr>
        <w:t>机械类专业</w:t>
      </w:r>
      <w:r>
        <w:rPr>
          <w:rFonts w:hint="eastAsia"/>
          <w:color w:val="4D4D4D"/>
          <w:sz w:val="32"/>
          <w:szCs w:val="32"/>
        </w:rPr>
        <w:t>补充标准</w:t>
      </w:r>
    </w:p>
    <w:p w:rsidR="001E0491" w:rsidRDefault="001E0491" w:rsidP="001E0491">
      <w:pPr>
        <w:pStyle w:val="a5"/>
        <w:shd w:val="clear" w:color="auto" w:fill="FFFFFF"/>
        <w:spacing w:line="402" w:lineRule="atLeast"/>
        <w:ind w:firstLine="620"/>
        <w:textAlignment w:val="top"/>
        <w:rPr>
          <w:color w:val="4D4D4D"/>
          <w:sz w:val="23"/>
          <w:szCs w:val="23"/>
        </w:rPr>
      </w:pPr>
      <w:r>
        <w:rPr>
          <w:color w:val="4D4D4D"/>
          <w:sz w:val="32"/>
          <w:szCs w:val="32"/>
        </w:rPr>
        <w:t>本补充标准适用于机械类专业，主要包括机械工程专业、机械设计制造及其自动化专业、材料成型及控制工程专业、机械电子工程专业、过程装备与控制工程专业、车辆工程专业、汽车服务工程专业等。</w:t>
      </w:r>
    </w:p>
    <w:p w:rsidR="001E0491" w:rsidRDefault="001E0491" w:rsidP="001E0491">
      <w:pPr>
        <w:pStyle w:val="a5"/>
        <w:shd w:val="clear" w:color="auto" w:fill="FFFFFF"/>
        <w:spacing w:line="402" w:lineRule="atLeast"/>
        <w:ind w:firstLine="502"/>
        <w:textAlignment w:val="top"/>
        <w:rPr>
          <w:color w:val="4D4D4D"/>
          <w:sz w:val="23"/>
          <w:szCs w:val="23"/>
        </w:rPr>
      </w:pPr>
      <w:r>
        <w:rPr>
          <w:color w:val="4D4D4D"/>
          <w:sz w:val="32"/>
          <w:szCs w:val="32"/>
        </w:rPr>
        <w:t>1．课程体系</w:t>
      </w:r>
    </w:p>
    <w:p w:rsidR="001E0491" w:rsidRDefault="001E0491" w:rsidP="001E0491">
      <w:pPr>
        <w:pStyle w:val="a5"/>
        <w:shd w:val="clear" w:color="auto" w:fill="FFFFFF"/>
        <w:spacing w:line="402" w:lineRule="atLeast"/>
        <w:ind w:firstLine="620"/>
        <w:textAlignment w:val="top"/>
        <w:rPr>
          <w:color w:val="4D4D4D"/>
          <w:sz w:val="23"/>
          <w:szCs w:val="23"/>
        </w:rPr>
      </w:pPr>
      <w:r>
        <w:rPr>
          <w:color w:val="4D4D4D"/>
          <w:sz w:val="32"/>
          <w:szCs w:val="32"/>
        </w:rPr>
        <w:t>由各学校根据自身办学定位、人才培养目标和办学特色自主设置课程体系。本专业补充标准只对数学与自然科学类、工程基础类、专业基础类、专业类、实践环节、毕业设计（论文）六类课程提出基本要求。</w:t>
      </w:r>
    </w:p>
    <w:p w:rsidR="001E0491" w:rsidRDefault="001E0491" w:rsidP="001E0491">
      <w:pPr>
        <w:pStyle w:val="a5"/>
        <w:shd w:val="clear" w:color="auto" w:fill="FFFFFF"/>
        <w:spacing w:line="402" w:lineRule="atLeast"/>
        <w:ind w:firstLine="502"/>
        <w:textAlignment w:val="top"/>
        <w:rPr>
          <w:color w:val="4D4D4D"/>
          <w:sz w:val="23"/>
          <w:szCs w:val="23"/>
        </w:rPr>
      </w:pPr>
      <w:r>
        <w:rPr>
          <w:color w:val="4D4D4D"/>
          <w:sz w:val="32"/>
          <w:szCs w:val="32"/>
        </w:rPr>
        <w:t>1.1 数学与自然科学类课程</w:t>
      </w:r>
    </w:p>
    <w:p w:rsidR="001E0491" w:rsidRDefault="001E0491" w:rsidP="001E0491">
      <w:pPr>
        <w:pStyle w:val="a5"/>
        <w:shd w:val="clear" w:color="auto" w:fill="FFFFFF"/>
        <w:spacing w:line="402" w:lineRule="atLeast"/>
        <w:ind w:firstLine="620"/>
        <w:textAlignment w:val="top"/>
        <w:rPr>
          <w:color w:val="4D4D4D"/>
          <w:sz w:val="23"/>
          <w:szCs w:val="23"/>
        </w:rPr>
      </w:pPr>
      <w:r>
        <w:rPr>
          <w:color w:val="4D4D4D"/>
          <w:sz w:val="32"/>
          <w:szCs w:val="32"/>
        </w:rPr>
        <w:t>数学类包括线性代数、微积分、微分方程、概率和数理统计、计算方法等知识领域，自然科学类科目包括物理、化学等知识领域。</w:t>
      </w:r>
    </w:p>
    <w:p w:rsidR="001E0491" w:rsidRDefault="001E0491" w:rsidP="001E0491">
      <w:pPr>
        <w:pStyle w:val="a5"/>
        <w:shd w:val="clear" w:color="auto" w:fill="FFFFFF"/>
        <w:spacing w:line="402" w:lineRule="atLeast"/>
        <w:ind w:firstLine="502"/>
        <w:textAlignment w:val="top"/>
        <w:rPr>
          <w:color w:val="4D4D4D"/>
          <w:sz w:val="23"/>
          <w:szCs w:val="23"/>
        </w:rPr>
      </w:pPr>
      <w:r>
        <w:rPr>
          <w:color w:val="4D4D4D"/>
          <w:sz w:val="32"/>
          <w:szCs w:val="32"/>
        </w:rPr>
        <w:t>1.2 工程基础类课程</w:t>
      </w:r>
    </w:p>
    <w:p w:rsidR="001E0491" w:rsidRDefault="001E0491" w:rsidP="001E0491">
      <w:pPr>
        <w:pStyle w:val="a5"/>
        <w:shd w:val="clear" w:color="auto" w:fill="FFFFFF"/>
        <w:spacing w:line="402" w:lineRule="atLeast"/>
        <w:ind w:firstLine="620"/>
        <w:textAlignment w:val="top"/>
        <w:rPr>
          <w:color w:val="4D4D4D"/>
          <w:sz w:val="23"/>
          <w:szCs w:val="23"/>
        </w:rPr>
      </w:pPr>
      <w:r>
        <w:rPr>
          <w:color w:val="4D4D4D"/>
          <w:sz w:val="32"/>
          <w:szCs w:val="32"/>
        </w:rPr>
        <w:t>工程基础类的科目以数学与自然科学为基础，培养学生应用数学或数值方法，发现并解决实际工程问题的能力。包括理论力学、材料力学、热流体、电工电子学、材料科学基础等知识领域。</w:t>
      </w:r>
    </w:p>
    <w:p w:rsidR="001E0491" w:rsidRDefault="001E0491" w:rsidP="001E0491">
      <w:pPr>
        <w:pStyle w:val="a5"/>
        <w:shd w:val="clear" w:color="auto" w:fill="FFFFFF"/>
        <w:spacing w:line="402" w:lineRule="atLeast"/>
        <w:ind w:firstLine="502"/>
        <w:textAlignment w:val="top"/>
        <w:rPr>
          <w:color w:val="4D4D4D"/>
          <w:sz w:val="23"/>
          <w:szCs w:val="23"/>
        </w:rPr>
      </w:pPr>
      <w:r>
        <w:rPr>
          <w:color w:val="4D4D4D"/>
          <w:sz w:val="32"/>
          <w:szCs w:val="32"/>
        </w:rPr>
        <w:lastRenderedPageBreak/>
        <w:t>1.3 专业基础类课程</w:t>
      </w:r>
    </w:p>
    <w:p w:rsidR="001E0491" w:rsidRDefault="001E0491" w:rsidP="001E0491">
      <w:pPr>
        <w:pStyle w:val="a5"/>
        <w:shd w:val="clear" w:color="auto" w:fill="FFFFFF"/>
        <w:spacing w:line="402" w:lineRule="atLeast"/>
        <w:ind w:firstLine="620"/>
        <w:textAlignment w:val="top"/>
        <w:rPr>
          <w:color w:val="4D4D4D"/>
          <w:sz w:val="23"/>
          <w:szCs w:val="23"/>
        </w:rPr>
      </w:pPr>
      <w:r>
        <w:rPr>
          <w:color w:val="4D4D4D"/>
          <w:sz w:val="32"/>
          <w:szCs w:val="32"/>
        </w:rPr>
        <w:t>机械工程专业应包含：机械设计原理与方法，机械制造工程原理与技术，控制理论与技术，工程测试及信息处理，计算机应用技术，管理科学基础等知识领域。</w:t>
      </w:r>
    </w:p>
    <w:p w:rsidR="001E0491" w:rsidRDefault="001E0491" w:rsidP="001E0491">
      <w:pPr>
        <w:pStyle w:val="a5"/>
        <w:shd w:val="clear" w:color="auto" w:fill="FFFFFF"/>
        <w:spacing w:line="402" w:lineRule="atLeast"/>
        <w:ind w:firstLine="620"/>
        <w:textAlignment w:val="top"/>
        <w:rPr>
          <w:color w:val="4D4D4D"/>
          <w:sz w:val="23"/>
          <w:szCs w:val="23"/>
        </w:rPr>
      </w:pPr>
      <w:r>
        <w:rPr>
          <w:color w:val="4D4D4D"/>
          <w:sz w:val="32"/>
          <w:szCs w:val="32"/>
        </w:rPr>
        <w:t>机械设计制造及其自动化专业应包含：机械设计原理与方法，机械制造工程原理与技术，机械系统中的传动与控制，计算机应用技术等知识领域。</w:t>
      </w:r>
    </w:p>
    <w:p w:rsidR="001E0491" w:rsidRDefault="001E0491" w:rsidP="001E0491">
      <w:pPr>
        <w:pStyle w:val="a5"/>
        <w:shd w:val="clear" w:color="auto" w:fill="FFFFFF"/>
        <w:spacing w:line="402" w:lineRule="atLeast"/>
        <w:ind w:firstLine="620"/>
        <w:textAlignment w:val="top"/>
        <w:rPr>
          <w:color w:val="4D4D4D"/>
          <w:sz w:val="23"/>
          <w:szCs w:val="23"/>
        </w:rPr>
      </w:pPr>
      <w:r>
        <w:rPr>
          <w:color w:val="4D4D4D"/>
          <w:sz w:val="32"/>
          <w:szCs w:val="32"/>
        </w:rPr>
        <w:t>材料成型及控制工程专业应包含：机械设计及制造基础，材料加工冶金传输原理，材料成型原理，材料成型工艺与设备，检测技术及控制工程基础等知识领域。</w:t>
      </w:r>
    </w:p>
    <w:p w:rsidR="001E0491" w:rsidRDefault="001E0491" w:rsidP="001E0491">
      <w:pPr>
        <w:pStyle w:val="a5"/>
        <w:shd w:val="clear" w:color="auto" w:fill="FFFFFF"/>
        <w:spacing w:line="402" w:lineRule="atLeast"/>
        <w:ind w:firstLine="620"/>
        <w:textAlignment w:val="top"/>
        <w:rPr>
          <w:color w:val="4D4D4D"/>
          <w:sz w:val="23"/>
          <w:szCs w:val="23"/>
        </w:rPr>
      </w:pPr>
      <w:r>
        <w:rPr>
          <w:color w:val="4D4D4D"/>
          <w:sz w:val="32"/>
          <w:szCs w:val="32"/>
        </w:rPr>
        <w:t xml:space="preserve">机械电子工程专业应包含：机械设计基础，机械制造基础，电路原理，工程电子技术，控制理论与技术，传感与检测技术，机电系统设计等知识领域。 </w:t>
      </w:r>
    </w:p>
    <w:p w:rsidR="001E0491" w:rsidRDefault="001E0491" w:rsidP="001E0491">
      <w:pPr>
        <w:pStyle w:val="a5"/>
        <w:shd w:val="clear" w:color="auto" w:fill="FFFFFF"/>
        <w:spacing w:line="402" w:lineRule="atLeast"/>
        <w:ind w:firstLine="620"/>
        <w:textAlignment w:val="top"/>
        <w:rPr>
          <w:color w:val="4D4D4D"/>
          <w:sz w:val="23"/>
          <w:szCs w:val="23"/>
        </w:rPr>
      </w:pPr>
      <w:r>
        <w:rPr>
          <w:color w:val="4D4D4D"/>
          <w:sz w:val="32"/>
          <w:szCs w:val="32"/>
        </w:rPr>
        <w:t>过程装备与控制工程专业应包含：机械设计及制造基础，过程（化工）原理，过程设备设计，过程流体机械，过程装备控制技术与应用等知识领域。</w:t>
      </w:r>
    </w:p>
    <w:p w:rsidR="001E0491" w:rsidRDefault="001E0491" w:rsidP="001E0491">
      <w:pPr>
        <w:pStyle w:val="a5"/>
        <w:shd w:val="clear" w:color="auto" w:fill="FFFFFF"/>
        <w:spacing w:line="402" w:lineRule="atLeast"/>
        <w:ind w:firstLine="620"/>
        <w:textAlignment w:val="top"/>
        <w:rPr>
          <w:color w:val="4D4D4D"/>
          <w:sz w:val="23"/>
          <w:szCs w:val="23"/>
        </w:rPr>
      </w:pPr>
      <w:r>
        <w:rPr>
          <w:color w:val="4D4D4D"/>
          <w:sz w:val="32"/>
          <w:szCs w:val="32"/>
        </w:rPr>
        <w:t>车辆工程专业应包含：机械设计基础，机械制造基础，控制工程基础等知识领域。此外，汽车方向还应包含汽车构造、理论、设计、电子与实验学等知识领域；轨道车辆方向</w:t>
      </w:r>
      <w:r>
        <w:rPr>
          <w:color w:val="4D4D4D"/>
          <w:sz w:val="32"/>
          <w:szCs w:val="32"/>
        </w:rPr>
        <w:lastRenderedPageBreak/>
        <w:t>还应包含轨道车辆构造、理论、设计、牵引、制动、网络等知识领域。</w:t>
      </w:r>
    </w:p>
    <w:p w:rsidR="001E0491" w:rsidRDefault="001E0491" w:rsidP="001E0491">
      <w:pPr>
        <w:pStyle w:val="a5"/>
        <w:shd w:val="clear" w:color="auto" w:fill="FFFFFF"/>
        <w:spacing w:line="402" w:lineRule="atLeast"/>
        <w:ind w:firstLine="620"/>
        <w:textAlignment w:val="top"/>
        <w:rPr>
          <w:color w:val="4D4D4D"/>
          <w:sz w:val="23"/>
          <w:szCs w:val="23"/>
        </w:rPr>
      </w:pPr>
      <w:r>
        <w:rPr>
          <w:color w:val="4D4D4D"/>
          <w:sz w:val="32"/>
          <w:szCs w:val="32"/>
        </w:rPr>
        <w:t>汽车服务工程专业应包含：机械设计基础，机械制造基础，汽车理论、构造、电子，汽车检测与维修，汽车服务、营销、保险等知识领域。</w:t>
      </w:r>
    </w:p>
    <w:p w:rsidR="001E0491" w:rsidRDefault="001E0491" w:rsidP="001E0491">
      <w:pPr>
        <w:pStyle w:val="a5"/>
        <w:shd w:val="clear" w:color="auto" w:fill="FFFFFF"/>
        <w:spacing w:line="402" w:lineRule="atLeast"/>
        <w:ind w:firstLine="502"/>
        <w:textAlignment w:val="top"/>
        <w:rPr>
          <w:color w:val="4D4D4D"/>
          <w:sz w:val="23"/>
          <w:szCs w:val="23"/>
        </w:rPr>
      </w:pPr>
      <w:r>
        <w:rPr>
          <w:color w:val="4D4D4D"/>
          <w:sz w:val="32"/>
          <w:szCs w:val="32"/>
        </w:rPr>
        <w:t>1.4 专业类课程</w:t>
      </w:r>
    </w:p>
    <w:p w:rsidR="001E0491" w:rsidRDefault="001E0491" w:rsidP="001E0491">
      <w:pPr>
        <w:pStyle w:val="a5"/>
        <w:shd w:val="clear" w:color="auto" w:fill="FFFFFF"/>
        <w:spacing w:line="402" w:lineRule="atLeast"/>
        <w:ind w:firstLine="620"/>
        <w:textAlignment w:val="top"/>
        <w:rPr>
          <w:color w:val="4D4D4D"/>
          <w:sz w:val="23"/>
          <w:szCs w:val="23"/>
        </w:rPr>
      </w:pPr>
      <w:r>
        <w:rPr>
          <w:color w:val="4D4D4D"/>
          <w:sz w:val="32"/>
          <w:szCs w:val="32"/>
        </w:rPr>
        <w:t>各校可根据自身优势和特点设置课程，办出特色。</w:t>
      </w:r>
    </w:p>
    <w:p w:rsidR="001E0491" w:rsidRDefault="001E0491" w:rsidP="001E0491">
      <w:pPr>
        <w:pStyle w:val="a5"/>
        <w:shd w:val="clear" w:color="auto" w:fill="FFFFFF"/>
        <w:spacing w:line="402" w:lineRule="atLeast"/>
        <w:ind w:firstLine="502"/>
        <w:textAlignment w:val="top"/>
        <w:rPr>
          <w:color w:val="4D4D4D"/>
          <w:sz w:val="23"/>
          <w:szCs w:val="23"/>
        </w:rPr>
      </w:pPr>
      <w:r>
        <w:rPr>
          <w:color w:val="4D4D4D"/>
          <w:sz w:val="32"/>
          <w:szCs w:val="32"/>
        </w:rPr>
        <w:t>1.5 实践环节</w:t>
      </w:r>
    </w:p>
    <w:p w:rsidR="001E0491" w:rsidRDefault="001E0491" w:rsidP="001E0491">
      <w:pPr>
        <w:pStyle w:val="a5"/>
        <w:shd w:val="clear" w:color="auto" w:fill="FFFFFF"/>
        <w:spacing w:line="402" w:lineRule="atLeast"/>
        <w:ind w:firstLine="502"/>
        <w:textAlignment w:val="top"/>
        <w:rPr>
          <w:color w:val="4D4D4D"/>
          <w:sz w:val="23"/>
          <w:szCs w:val="23"/>
        </w:rPr>
      </w:pPr>
      <w:r>
        <w:rPr>
          <w:color w:val="4D4D4D"/>
          <w:sz w:val="32"/>
          <w:szCs w:val="32"/>
        </w:rPr>
        <w:t>1.5.1 工程训练</w:t>
      </w:r>
    </w:p>
    <w:p w:rsidR="001E0491" w:rsidRDefault="001E0491" w:rsidP="001E0491">
      <w:pPr>
        <w:pStyle w:val="a5"/>
        <w:shd w:val="clear" w:color="auto" w:fill="FFFFFF"/>
        <w:spacing w:line="402" w:lineRule="atLeast"/>
        <w:ind w:firstLine="620"/>
        <w:textAlignment w:val="top"/>
        <w:rPr>
          <w:color w:val="4D4D4D"/>
          <w:sz w:val="23"/>
          <w:szCs w:val="23"/>
        </w:rPr>
      </w:pPr>
      <w:r>
        <w:rPr>
          <w:color w:val="4D4D4D"/>
          <w:sz w:val="32"/>
          <w:szCs w:val="32"/>
        </w:rPr>
        <w:t>学生通过系统的工程技术学习和工艺技术训练，提高工程意识、质量、安全、环保意识和动手能力。包括机械制造过程认知实习、基本制造技术训练、先进制造技术训练、机电综合技术训练等。</w:t>
      </w:r>
    </w:p>
    <w:p w:rsidR="001E0491" w:rsidRDefault="001E0491" w:rsidP="001E0491">
      <w:pPr>
        <w:pStyle w:val="a5"/>
        <w:shd w:val="clear" w:color="auto" w:fill="FFFFFF"/>
        <w:spacing w:line="402" w:lineRule="atLeast"/>
        <w:ind w:firstLine="502"/>
        <w:textAlignment w:val="top"/>
        <w:rPr>
          <w:color w:val="4D4D4D"/>
          <w:sz w:val="23"/>
          <w:szCs w:val="23"/>
        </w:rPr>
      </w:pPr>
      <w:r>
        <w:rPr>
          <w:color w:val="4D4D4D"/>
          <w:sz w:val="32"/>
          <w:szCs w:val="32"/>
        </w:rPr>
        <w:t xml:space="preserve">1.5.2 实验课程 </w:t>
      </w:r>
    </w:p>
    <w:p w:rsidR="001E0491" w:rsidRDefault="001E0491" w:rsidP="001E0491">
      <w:pPr>
        <w:pStyle w:val="a5"/>
        <w:shd w:val="clear" w:color="auto" w:fill="FFFFFF"/>
        <w:spacing w:line="402" w:lineRule="atLeast"/>
        <w:ind w:firstLine="620"/>
        <w:textAlignment w:val="top"/>
        <w:rPr>
          <w:color w:val="4D4D4D"/>
          <w:sz w:val="23"/>
          <w:szCs w:val="23"/>
        </w:rPr>
      </w:pPr>
      <w:r>
        <w:rPr>
          <w:color w:val="4D4D4D"/>
          <w:sz w:val="32"/>
          <w:szCs w:val="32"/>
        </w:rPr>
        <w:t>实验类型包括认知性实验、验证性实验、综合性实验和设计性实验等，培养学生实验设计、实施和测试分析的能力。</w:t>
      </w:r>
    </w:p>
    <w:p w:rsidR="001E0491" w:rsidRDefault="001E0491" w:rsidP="001E0491">
      <w:pPr>
        <w:pStyle w:val="a5"/>
        <w:shd w:val="clear" w:color="auto" w:fill="FFFFFF"/>
        <w:spacing w:line="402" w:lineRule="atLeast"/>
        <w:ind w:firstLine="502"/>
        <w:textAlignment w:val="top"/>
        <w:rPr>
          <w:color w:val="4D4D4D"/>
          <w:sz w:val="23"/>
          <w:szCs w:val="23"/>
        </w:rPr>
      </w:pPr>
      <w:r>
        <w:rPr>
          <w:color w:val="4D4D4D"/>
          <w:sz w:val="32"/>
          <w:szCs w:val="32"/>
        </w:rPr>
        <w:t>1.5.3 课程设计</w:t>
      </w:r>
    </w:p>
    <w:p w:rsidR="001E0491" w:rsidRDefault="001E0491" w:rsidP="001E0491">
      <w:pPr>
        <w:pStyle w:val="a5"/>
        <w:shd w:val="clear" w:color="auto" w:fill="FFFFFF"/>
        <w:spacing w:line="402" w:lineRule="atLeast"/>
        <w:ind w:firstLine="620"/>
        <w:textAlignment w:val="top"/>
        <w:rPr>
          <w:color w:val="4D4D4D"/>
          <w:sz w:val="23"/>
          <w:szCs w:val="23"/>
        </w:rPr>
      </w:pPr>
      <w:r>
        <w:rPr>
          <w:color w:val="4D4D4D"/>
          <w:sz w:val="32"/>
          <w:szCs w:val="32"/>
        </w:rPr>
        <w:lastRenderedPageBreak/>
        <w:t>主干课程应设置课程设计，培养学生的设计能力和解决问题的能力。</w:t>
      </w:r>
    </w:p>
    <w:p w:rsidR="001E0491" w:rsidRDefault="001E0491" w:rsidP="001E0491">
      <w:pPr>
        <w:pStyle w:val="a5"/>
        <w:shd w:val="clear" w:color="auto" w:fill="FFFFFF"/>
        <w:spacing w:line="402" w:lineRule="atLeast"/>
        <w:ind w:firstLine="502"/>
        <w:textAlignment w:val="top"/>
        <w:rPr>
          <w:color w:val="4D4D4D"/>
          <w:sz w:val="23"/>
          <w:szCs w:val="23"/>
        </w:rPr>
      </w:pPr>
      <w:r>
        <w:rPr>
          <w:color w:val="4D4D4D"/>
          <w:sz w:val="32"/>
          <w:szCs w:val="32"/>
        </w:rPr>
        <w:t>1.5.4 生产实习</w:t>
      </w:r>
    </w:p>
    <w:p w:rsidR="001E0491" w:rsidRDefault="001E0491" w:rsidP="001E0491">
      <w:pPr>
        <w:pStyle w:val="a5"/>
        <w:shd w:val="clear" w:color="auto" w:fill="FFFFFF"/>
        <w:spacing w:line="402" w:lineRule="atLeast"/>
        <w:ind w:firstLine="620"/>
        <w:textAlignment w:val="top"/>
        <w:rPr>
          <w:color w:val="4D4D4D"/>
          <w:sz w:val="23"/>
          <w:szCs w:val="23"/>
        </w:rPr>
      </w:pPr>
      <w:r>
        <w:rPr>
          <w:color w:val="4D4D4D"/>
          <w:sz w:val="32"/>
          <w:szCs w:val="32"/>
        </w:rPr>
        <w:t>观察和学习各种加工方法；学习各种加工设备、工艺装备和物流系统的工作原理、功能、特点和适用范围；了解典型零件的加工工艺路线；了解产品设计、制造过程；了解先进的生产理念和组织管理方式。培养学生工程实践能力、发现和解决问题的能力。</w:t>
      </w:r>
    </w:p>
    <w:p w:rsidR="001E0491" w:rsidRDefault="001E0491" w:rsidP="001E0491">
      <w:pPr>
        <w:pStyle w:val="a5"/>
        <w:shd w:val="clear" w:color="auto" w:fill="FFFFFF"/>
        <w:spacing w:line="402" w:lineRule="atLeast"/>
        <w:ind w:firstLine="502"/>
        <w:textAlignment w:val="top"/>
        <w:rPr>
          <w:color w:val="4D4D4D"/>
          <w:sz w:val="23"/>
          <w:szCs w:val="23"/>
        </w:rPr>
      </w:pPr>
      <w:r>
        <w:rPr>
          <w:color w:val="4D4D4D"/>
          <w:sz w:val="32"/>
          <w:szCs w:val="32"/>
        </w:rPr>
        <w:t xml:space="preserve">1.5.5 科技创新活动 </w:t>
      </w:r>
    </w:p>
    <w:p w:rsidR="001E0491" w:rsidRDefault="001E0491" w:rsidP="001E0491">
      <w:pPr>
        <w:pStyle w:val="a5"/>
        <w:shd w:val="clear" w:color="auto" w:fill="FFFFFF"/>
        <w:spacing w:line="402" w:lineRule="atLeast"/>
        <w:ind w:firstLine="620"/>
        <w:textAlignment w:val="top"/>
        <w:rPr>
          <w:color w:val="4D4D4D"/>
          <w:sz w:val="23"/>
          <w:szCs w:val="23"/>
        </w:rPr>
      </w:pPr>
      <w:r>
        <w:rPr>
          <w:color w:val="4D4D4D"/>
          <w:sz w:val="32"/>
          <w:szCs w:val="32"/>
        </w:rPr>
        <w:t>组织学生参与科学研究、开发或设计工作，培养学生的创新思维、实践能力、表达能力和团队精神。</w:t>
      </w:r>
    </w:p>
    <w:p w:rsidR="001E0491" w:rsidRDefault="001E0491" w:rsidP="001E0491">
      <w:pPr>
        <w:pStyle w:val="a5"/>
        <w:shd w:val="clear" w:color="auto" w:fill="FFFFFF"/>
        <w:spacing w:line="402" w:lineRule="atLeast"/>
        <w:ind w:firstLine="502"/>
        <w:textAlignment w:val="top"/>
        <w:rPr>
          <w:color w:val="4D4D4D"/>
          <w:sz w:val="23"/>
          <w:szCs w:val="23"/>
        </w:rPr>
      </w:pPr>
      <w:r>
        <w:rPr>
          <w:color w:val="4D4D4D"/>
          <w:sz w:val="32"/>
          <w:szCs w:val="32"/>
        </w:rPr>
        <w:t>1.6 毕业设计（论文）</w:t>
      </w:r>
    </w:p>
    <w:p w:rsidR="001E0491" w:rsidRDefault="001E0491" w:rsidP="001E0491">
      <w:pPr>
        <w:pStyle w:val="a5"/>
        <w:shd w:val="clear" w:color="auto" w:fill="FFFFFF"/>
        <w:spacing w:line="402" w:lineRule="atLeast"/>
        <w:ind w:firstLine="620"/>
        <w:textAlignment w:val="top"/>
        <w:rPr>
          <w:color w:val="4D4D4D"/>
          <w:sz w:val="23"/>
          <w:szCs w:val="23"/>
        </w:rPr>
      </w:pPr>
      <w:r>
        <w:rPr>
          <w:color w:val="4D4D4D"/>
          <w:sz w:val="32"/>
          <w:szCs w:val="32"/>
        </w:rPr>
        <w:t>培养学生综合运用所学知识分析和解决实际问题的能力，提高专业素质，培养创新能力。</w:t>
      </w:r>
    </w:p>
    <w:p w:rsidR="001E0491" w:rsidRDefault="001E0491" w:rsidP="001E0491">
      <w:pPr>
        <w:pStyle w:val="a5"/>
        <w:shd w:val="clear" w:color="auto" w:fill="FFFFFF"/>
        <w:spacing w:line="402" w:lineRule="atLeast"/>
        <w:ind w:firstLine="502"/>
        <w:textAlignment w:val="top"/>
        <w:rPr>
          <w:color w:val="4D4D4D"/>
          <w:sz w:val="23"/>
          <w:szCs w:val="23"/>
        </w:rPr>
      </w:pPr>
      <w:r>
        <w:rPr>
          <w:color w:val="4D4D4D"/>
          <w:sz w:val="32"/>
          <w:szCs w:val="32"/>
        </w:rPr>
        <w:t>1.6.1 选题</w:t>
      </w:r>
    </w:p>
    <w:p w:rsidR="001E0491" w:rsidRDefault="001E0491" w:rsidP="001E0491">
      <w:pPr>
        <w:pStyle w:val="a5"/>
        <w:shd w:val="clear" w:color="auto" w:fill="FFFFFF"/>
        <w:spacing w:line="402" w:lineRule="atLeast"/>
        <w:ind w:firstLine="620"/>
        <w:textAlignment w:val="top"/>
        <w:rPr>
          <w:color w:val="4D4D4D"/>
          <w:sz w:val="23"/>
          <w:szCs w:val="23"/>
        </w:rPr>
      </w:pPr>
      <w:r>
        <w:rPr>
          <w:color w:val="4D4D4D"/>
          <w:sz w:val="32"/>
          <w:szCs w:val="32"/>
        </w:rPr>
        <w:t>选题应符合本专业的培养目标和教学要求，以工程设计为主，源于实际工程问题的占一定比例，一人一题。</w:t>
      </w:r>
    </w:p>
    <w:p w:rsidR="001E0491" w:rsidRDefault="001E0491" w:rsidP="001E0491">
      <w:pPr>
        <w:pStyle w:val="a5"/>
        <w:shd w:val="clear" w:color="auto" w:fill="FFFFFF"/>
        <w:spacing w:line="402" w:lineRule="atLeast"/>
        <w:ind w:firstLine="502"/>
        <w:textAlignment w:val="top"/>
        <w:rPr>
          <w:color w:val="4D4D4D"/>
          <w:sz w:val="23"/>
          <w:szCs w:val="23"/>
        </w:rPr>
      </w:pPr>
      <w:r>
        <w:rPr>
          <w:color w:val="4D4D4D"/>
          <w:sz w:val="32"/>
          <w:szCs w:val="32"/>
        </w:rPr>
        <w:t>1.6.2 指导</w:t>
      </w:r>
    </w:p>
    <w:p w:rsidR="001E0491" w:rsidRDefault="001E0491" w:rsidP="001E0491">
      <w:pPr>
        <w:pStyle w:val="a5"/>
        <w:shd w:val="clear" w:color="auto" w:fill="FFFFFF"/>
        <w:spacing w:line="402" w:lineRule="atLeast"/>
        <w:ind w:firstLine="620"/>
        <w:textAlignment w:val="top"/>
        <w:rPr>
          <w:color w:val="4D4D4D"/>
          <w:sz w:val="23"/>
          <w:szCs w:val="23"/>
        </w:rPr>
      </w:pPr>
      <w:r>
        <w:rPr>
          <w:color w:val="4D4D4D"/>
          <w:sz w:val="32"/>
          <w:szCs w:val="32"/>
        </w:rPr>
        <w:lastRenderedPageBreak/>
        <w:t>应由具有丰富经验的教师或企业工程技术人员指导，支持学生到企业进行毕业设计（论文）。</w:t>
      </w:r>
    </w:p>
    <w:p w:rsidR="001E0491" w:rsidRDefault="001E0491" w:rsidP="001E0491">
      <w:pPr>
        <w:pStyle w:val="a5"/>
        <w:shd w:val="clear" w:color="auto" w:fill="FFFFFF"/>
        <w:spacing w:line="402" w:lineRule="atLeast"/>
        <w:ind w:firstLine="502"/>
        <w:textAlignment w:val="top"/>
        <w:rPr>
          <w:color w:val="4D4D4D"/>
          <w:sz w:val="23"/>
          <w:szCs w:val="23"/>
        </w:rPr>
      </w:pPr>
      <w:r>
        <w:rPr>
          <w:color w:val="4D4D4D"/>
          <w:sz w:val="32"/>
          <w:szCs w:val="32"/>
        </w:rPr>
        <w:t>2. 师资队伍</w:t>
      </w:r>
    </w:p>
    <w:p w:rsidR="001E0491" w:rsidRDefault="001E0491" w:rsidP="001E0491">
      <w:pPr>
        <w:pStyle w:val="a5"/>
        <w:shd w:val="clear" w:color="auto" w:fill="FFFFFF"/>
        <w:spacing w:line="402" w:lineRule="atLeast"/>
        <w:ind w:firstLine="502"/>
        <w:textAlignment w:val="top"/>
        <w:rPr>
          <w:color w:val="4D4D4D"/>
          <w:sz w:val="23"/>
          <w:szCs w:val="23"/>
        </w:rPr>
      </w:pPr>
      <w:r>
        <w:rPr>
          <w:color w:val="4D4D4D"/>
          <w:sz w:val="32"/>
          <w:szCs w:val="32"/>
        </w:rPr>
        <w:t>2.1 专业背景</w:t>
      </w:r>
    </w:p>
    <w:p w:rsidR="001E0491" w:rsidRDefault="001E0491" w:rsidP="001E0491">
      <w:pPr>
        <w:pStyle w:val="a5"/>
        <w:shd w:val="clear" w:color="auto" w:fill="FFFFFF"/>
        <w:spacing w:line="402" w:lineRule="atLeast"/>
        <w:ind w:firstLine="620"/>
        <w:textAlignment w:val="top"/>
        <w:rPr>
          <w:color w:val="4D4D4D"/>
          <w:sz w:val="23"/>
          <w:szCs w:val="23"/>
        </w:rPr>
      </w:pPr>
      <w:r>
        <w:rPr>
          <w:color w:val="4D4D4D"/>
          <w:sz w:val="32"/>
          <w:szCs w:val="32"/>
        </w:rPr>
        <w:t>从事专业骨干课教学工作的教师，专业背景满足教学要求。</w:t>
      </w:r>
    </w:p>
    <w:p w:rsidR="001E0491" w:rsidRDefault="001E0491" w:rsidP="001E0491">
      <w:pPr>
        <w:pStyle w:val="a5"/>
        <w:shd w:val="clear" w:color="auto" w:fill="FFFFFF"/>
        <w:spacing w:line="402" w:lineRule="atLeast"/>
        <w:ind w:firstLine="502"/>
        <w:textAlignment w:val="top"/>
        <w:rPr>
          <w:color w:val="4D4D4D"/>
          <w:sz w:val="23"/>
          <w:szCs w:val="23"/>
        </w:rPr>
      </w:pPr>
      <w:r>
        <w:rPr>
          <w:color w:val="4D4D4D"/>
          <w:sz w:val="32"/>
          <w:szCs w:val="32"/>
        </w:rPr>
        <w:t>2.2 工程背景</w:t>
      </w:r>
    </w:p>
    <w:p w:rsidR="001E0491" w:rsidRDefault="001E0491" w:rsidP="001E0491">
      <w:pPr>
        <w:pStyle w:val="a5"/>
        <w:shd w:val="clear" w:color="auto" w:fill="FFFFFF"/>
        <w:spacing w:line="402" w:lineRule="atLeast"/>
        <w:ind w:firstLine="620"/>
        <w:textAlignment w:val="top"/>
        <w:rPr>
          <w:color w:val="4D4D4D"/>
          <w:sz w:val="23"/>
          <w:szCs w:val="23"/>
        </w:rPr>
      </w:pPr>
      <w:r>
        <w:rPr>
          <w:color w:val="4D4D4D"/>
          <w:sz w:val="32"/>
          <w:szCs w:val="32"/>
        </w:rPr>
        <w:t>具有企业或相关工程实践经验的教师占20％以上；具有从事过工程设计和研究背景的教师占30％以上；获得中、高级工程技术职称或相关专业技术资格的教师占一定比例。</w:t>
      </w:r>
    </w:p>
    <w:p w:rsidR="001E0491" w:rsidRDefault="001E0491" w:rsidP="001E0491">
      <w:pPr>
        <w:pStyle w:val="a5"/>
        <w:shd w:val="clear" w:color="auto" w:fill="FFFFFF"/>
        <w:spacing w:line="402" w:lineRule="atLeast"/>
        <w:ind w:firstLine="502"/>
        <w:textAlignment w:val="top"/>
        <w:rPr>
          <w:color w:val="4D4D4D"/>
          <w:sz w:val="23"/>
          <w:szCs w:val="23"/>
        </w:rPr>
      </w:pPr>
      <w:r>
        <w:rPr>
          <w:color w:val="4D4D4D"/>
          <w:sz w:val="32"/>
          <w:szCs w:val="32"/>
        </w:rPr>
        <w:t>3. 支持条件</w:t>
      </w:r>
    </w:p>
    <w:p w:rsidR="001E0491" w:rsidRDefault="001E0491" w:rsidP="001E0491">
      <w:pPr>
        <w:pStyle w:val="a5"/>
        <w:shd w:val="clear" w:color="auto" w:fill="FFFFFF"/>
        <w:spacing w:line="402" w:lineRule="atLeast"/>
        <w:ind w:firstLine="502"/>
        <w:textAlignment w:val="top"/>
        <w:rPr>
          <w:color w:val="4D4D4D"/>
          <w:sz w:val="23"/>
          <w:szCs w:val="23"/>
        </w:rPr>
      </w:pPr>
      <w:r>
        <w:rPr>
          <w:color w:val="4D4D4D"/>
          <w:sz w:val="32"/>
          <w:szCs w:val="32"/>
        </w:rPr>
        <w:t>3.1 专业资料</w:t>
      </w:r>
    </w:p>
    <w:p w:rsidR="001E0491" w:rsidRDefault="001E0491" w:rsidP="001E0491">
      <w:pPr>
        <w:pStyle w:val="a5"/>
        <w:shd w:val="clear" w:color="auto" w:fill="FFFFFF"/>
        <w:spacing w:line="402" w:lineRule="atLeast"/>
        <w:ind w:firstLine="620"/>
        <w:textAlignment w:val="top"/>
        <w:rPr>
          <w:color w:val="4D4D4D"/>
          <w:sz w:val="23"/>
          <w:szCs w:val="23"/>
        </w:rPr>
      </w:pPr>
      <w:r>
        <w:rPr>
          <w:color w:val="4D4D4D"/>
          <w:sz w:val="32"/>
          <w:szCs w:val="32"/>
        </w:rPr>
        <w:t>拥有各类图书、手册、标准、期刊及电子与网络信息资源，能满足学生专业学习和教师专业教学与科研所需。</w:t>
      </w:r>
    </w:p>
    <w:p w:rsidR="001E0491" w:rsidRDefault="001E0491" w:rsidP="001E0491">
      <w:pPr>
        <w:pStyle w:val="a5"/>
        <w:shd w:val="clear" w:color="auto" w:fill="FFFFFF"/>
        <w:spacing w:line="402" w:lineRule="atLeast"/>
        <w:ind w:firstLine="502"/>
        <w:textAlignment w:val="top"/>
        <w:rPr>
          <w:color w:val="4D4D4D"/>
          <w:sz w:val="23"/>
          <w:szCs w:val="23"/>
        </w:rPr>
      </w:pPr>
      <w:r>
        <w:rPr>
          <w:color w:val="4D4D4D"/>
          <w:sz w:val="32"/>
          <w:szCs w:val="32"/>
        </w:rPr>
        <w:t>3.2 实践基地</w:t>
      </w:r>
    </w:p>
    <w:p w:rsidR="001E0491" w:rsidRDefault="001E0491" w:rsidP="001E0491">
      <w:pPr>
        <w:pStyle w:val="a5"/>
        <w:shd w:val="clear" w:color="auto" w:fill="FFFFFF"/>
        <w:spacing w:line="402" w:lineRule="atLeast"/>
        <w:ind w:firstLine="502"/>
        <w:textAlignment w:val="top"/>
        <w:rPr>
          <w:color w:val="4D4D4D"/>
          <w:sz w:val="23"/>
          <w:szCs w:val="23"/>
        </w:rPr>
      </w:pPr>
      <w:r>
        <w:rPr>
          <w:color w:val="4D4D4D"/>
          <w:sz w:val="32"/>
          <w:szCs w:val="32"/>
        </w:rPr>
        <w:t>（1）实验室向学生开放，提供良好的实践环境。与业界有密切的联系，具有稳定的产学研合作基地为本专业学生提供良好的校外实践场所和条件。</w:t>
      </w:r>
    </w:p>
    <w:p w:rsidR="001E0491" w:rsidRDefault="001E0491" w:rsidP="001E0491">
      <w:pPr>
        <w:pStyle w:val="a5"/>
        <w:shd w:val="clear" w:color="auto" w:fill="FFFFFF"/>
        <w:spacing w:line="402" w:lineRule="atLeast"/>
        <w:ind w:firstLine="502"/>
        <w:textAlignment w:val="top"/>
        <w:rPr>
          <w:color w:val="4D4D4D"/>
          <w:sz w:val="23"/>
          <w:szCs w:val="23"/>
        </w:rPr>
      </w:pPr>
      <w:r>
        <w:rPr>
          <w:color w:val="4D4D4D"/>
          <w:sz w:val="32"/>
          <w:szCs w:val="32"/>
        </w:rPr>
        <w:lastRenderedPageBreak/>
        <w:t>（2）建有大学生科技创新活动基地，吸引学生广泛参与科技活动，提高创造性设计能力、综合设计能力和工程实践能力。</w:t>
      </w:r>
    </w:p>
    <w:p w:rsidR="009E4B5C" w:rsidRPr="001E0491" w:rsidRDefault="009E4B5C"/>
    <w:sectPr w:rsidR="009E4B5C" w:rsidRPr="001E0491" w:rsidSect="009E4B5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50BB" w:rsidRDefault="00DA50BB" w:rsidP="001E0491">
      <w:r>
        <w:separator/>
      </w:r>
    </w:p>
  </w:endnote>
  <w:endnote w:type="continuationSeparator" w:id="0">
    <w:p w:rsidR="00DA50BB" w:rsidRDefault="00DA50BB" w:rsidP="001E049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50BB" w:rsidRDefault="00DA50BB" w:rsidP="001E0491">
      <w:r>
        <w:separator/>
      </w:r>
    </w:p>
  </w:footnote>
  <w:footnote w:type="continuationSeparator" w:id="0">
    <w:p w:rsidR="00DA50BB" w:rsidRDefault="00DA50BB" w:rsidP="001E049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E0491"/>
    <w:rsid w:val="000321F5"/>
    <w:rsid w:val="00032758"/>
    <w:rsid w:val="0003525E"/>
    <w:rsid w:val="00067177"/>
    <w:rsid w:val="000E4412"/>
    <w:rsid w:val="000E708A"/>
    <w:rsid w:val="00115B36"/>
    <w:rsid w:val="00130E90"/>
    <w:rsid w:val="00131D2C"/>
    <w:rsid w:val="00146BA1"/>
    <w:rsid w:val="00155BF4"/>
    <w:rsid w:val="00157E67"/>
    <w:rsid w:val="001A40D1"/>
    <w:rsid w:val="001C35FC"/>
    <w:rsid w:val="001D2A1D"/>
    <w:rsid w:val="001E0491"/>
    <w:rsid w:val="001E73D2"/>
    <w:rsid w:val="0020303F"/>
    <w:rsid w:val="00247431"/>
    <w:rsid w:val="00260FA7"/>
    <w:rsid w:val="002753F9"/>
    <w:rsid w:val="002B1A30"/>
    <w:rsid w:val="002D19C0"/>
    <w:rsid w:val="002F7137"/>
    <w:rsid w:val="00307D00"/>
    <w:rsid w:val="0031006C"/>
    <w:rsid w:val="0033201B"/>
    <w:rsid w:val="00333721"/>
    <w:rsid w:val="00360A9C"/>
    <w:rsid w:val="00367411"/>
    <w:rsid w:val="003739B3"/>
    <w:rsid w:val="00377D0A"/>
    <w:rsid w:val="00380AF1"/>
    <w:rsid w:val="003B63A2"/>
    <w:rsid w:val="003B76CF"/>
    <w:rsid w:val="003C1F44"/>
    <w:rsid w:val="003C33BF"/>
    <w:rsid w:val="003D7855"/>
    <w:rsid w:val="003F79B1"/>
    <w:rsid w:val="00420ACA"/>
    <w:rsid w:val="00484C94"/>
    <w:rsid w:val="004A2D37"/>
    <w:rsid w:val="004D1B7D"/>
    <w:rsid w:val="004D3860"/>
    <w:rsid w:val="00503546"/>
    <w:rsid w:val="00521DA3"/>
    <w:rsid w:val="005377FB"/>
    <w:rsid w:val="00542CBB"/>
    <w:rsid w:val="00552934"/>
    <w:rsid w:val="00554B21"/>
    <w:rsid w:val="005576D4"/>
    <w:rsid w:val="00594F6A"/>
    <w:rsid w:val="005978CB"/>
    <w:rsid w:val="005C3EE7"/>
    <w:rsid w:val="00644420"/>
    <w:rsid w:val="0064577D"/>
    <w:rsid w:val="00657FB4"/>
    <w:rsid w:val="00665452"/>
    <w:rsid w:val="006807A2"/>
    <w:rsid w:val="00690A07"/>
    <w:rsid w:val="006973AE"/>
    <w:rsid w:val="006A60D0"/>
    <w:rsid w:val="006B30E1"/>
    <w:rsid w:val="006D32B7"/>
    <w:rsid w:val="00701E6D"/>
    <w:rsid w:val="00742C4A"/>
    <w:rsid w:val="00757B25"/>
    <w:rsid w:val="007732D5"/>
    <w:rsid w:val="00780009"/>
    <w:rsid w:val="007A54C8"/>
    <w:rsid w:val="007A6D28"/>
    <w:rsid w:val="007E7499"/>
    <w:rsid w:val="00804A70"/>
    <w:rsid w:val="00820E72"/>
    <w:rsid w:val="0085716B"/>
    <w:rsid w:val="00883775"/>
    <w:rsid w:val="008847DC"/>
    <w:rsid w:val="008858F1"/>
    <w:rsid w:val="008D3B9B"/>
    <w:rsid w:val="008D617E"/>
    <w:rsid w:val="008E459F"/>
    <w:rsid w:val="00913C5C"/>
    <w:rsid w:val="0093651C"/>
    <w:rsid w:val="00957C54"/>
    <w:rsid w:val="0097029A"/>
    <w:rsid w:val="00977480"/>
    <w:rsid w:val="00997952"/>
    <w:rsid w:val="009B3019"/>
    <w:rsid w:val="009C0F76"/>
    <w:rsid w:val="009E1C00"/>
    <w:rsid w:val="009E4B5C"/>
    <w:rsid w:val="009F01E2"/>
    <w:rsid w:val="009F4C24"/>
    <w:rsid w:val="00A4063C"/>
    <w:rsid w:val="00A92D6F"/>
    <w:rsid w:val="00AB763A"/>
    <w:rsid w:val="00AC6876"/>
    <w:rsid w:val="00AD401F"/>
    <w:rsid w:val="00AF04BF"/>
    <w:rsid w:val="00B0442C"/>
    <w:rsid w:val="00B076FD"/>
    <w:rsid w:val="00B1459D"/>
    <w:rsid w:val="00B14719"/>
    <w:rsid w:val="00B261EC"/>
    <w:rsid w:val="00B82FDD"/>
    <w:rsid w:val="00BC7481"/>
    <w:rsid w:val="00BD3A4D"/>
    <w:rsid w:val="00BD4F3F"/>
    <w:rsid w:val="00BD5EBF"/>
    <w:rsid w:val="00C113F3"/>
    <w:rsid w:val="00C441A8"/>
    <w:rsid w:val="00C45C19"/>
    <w:rsid w:val="00C52653"/>
    <w:rsid w:val="00C5694C"/>
    <w:rsid w:val="00C75000"/>
    <w:rsid w:val="00CA03DF"/>
    <w:rsid w:val="00CC4D7E"/>
    <w:rsid w:val="00D004ED"/>
    <w:rsid w:val="00D154FB"/>
    <w:rsid w:val="00D20AFA"/>
    <w:rsid w:val="00D42F75"/>
    <w:rsid w:val="00D55890"/>
    <w:rsid w:val="00DA50BB"/>
    <w:rsid w:val="00DA73C8"/>
    <w:rsid w:val="00DB1441"/>
    <w:rsid w:val="00E23B7E"/>
    <w:rsid w:val="00E258FF"/>
    <w:rsid w:val="00E30FD2"/>
    <w:rsid w:val="00E42454"/>
    <w:rsid w:val="00E55FE5"/>
    <w:rsid w:val="00EC5451"/>
    <w:rsid w:val="00ED2652"/>
    <w:rsid w:val="00ED61F8"/>
    <w:rsid w:val="00EF3EC8"/>
    <w:rsid w:val="00F01414"/>
    <w:rsid w:val="00F056CE"/>
    <w:rsid w:val="00F27227"/>
    <w:rsid w:val="00F31304"/>
    <w:rsid w:val="00F31DD8"/>
    <w:rsid w:val="00FB700A"/>
    <w:rsid w:val="00FB72B5"/>
    <w:rsid w:val="00FD77B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B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E049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E0491"/>
    <w:rPr>
      <w:sz w:val="18"/>
      <w:szCs w:val="18"/>
    </w:rPr>
  </w:style>
  <w:style w:type="paragraph" w:styleId="a4">
    <w:name w:val="footer"/>
    <w:basedOn w:val="a"/>
    <w:link w:val="Char0"/>
    <w:uiPriority w:val="99"/>
    <w:semiHidden/>
    <w:unhideWhenUsed/>
    <w:rsid w:val="001E049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E0491"/>
    <w:rPr>
      <w:sz w:val="18"/>
      <w:szCs w:val="18"/>
    </w:rPr>
  </w:style>
  <w:style w:type="paragraph" w:styleId="a5">
    <w:name w:val="Normal (Web)"/>
    <w:basedOn w:val="a"/>
    <w:uiPriority w:val="99"/>
    <w:semiHidden/>
    <w:unhideWhenUsed/>
    <w:rsid w:val="001E049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991056440">
      <w:bodyDiv w:val="1"/>
      <w:marLeft w:val="0"/>
      <w:marRight w:val="0"/>
      <w:marTop w:val="0"/>
      <w:marBottom w:val="0"/>
      <w:divBdr>
        <w:top w:val="none" w:sz="0" w:space="0" w:color="auto"/>
        <w:left w:val="none" w:sz="0" w:space="0" w:color="auto"/>
        <w:bottom w:val="none" w:sz="0" w:space="0" w:color="auto"/>
        <w:right w:val="none" w:sz="0" w:space="0" w:color="auto"/>
      </w:divBdr>
      <w:divsChild>
        <w:div w:id="489323488">
          <w:marLeft w:val="0"/>
          <w:marRight w:val="0"/>
          <w:marTop w:val="0"/>
          <w:marBottom w:val="0"/>
          <w:divBdr>
            <w:top w:val="none" w:sz="0" w:space="0" w:color="auto"/>
            <w:left w:val="none" w:sz="0" w:space="0" w:color="auto"/>
            <w:bottom w:val="none" w:sz="0" w:space="0" w:color="auto"/>
            <w:right w:val="none" w:sz="0" w:space="0" w:color="auto"/>
          </w:divBdr>
          <w:divsChild>
            <w:div w:id="509608017">
              <w:marLeft w:val="0"/>
              <w:marRight w:val="0"/>
              <w:marTop w:val="201"/>
              <w:marBottom w:val="0"/>
              <w:divBdr>
                <w:top w:val="none" w:sz="0" w:space="0" w:color="auto"/>
                <w:left w:val="none" w:sz="0" w:space="0" w:color="auto"/>
                <w:bottom w:val="none" w:sz="0" w:space="0" w:color="auto"/>
                <w:right w:val="none" w:sz="0" w:space="0" w:color="auto"/>
              </w:divBdr>
              <w:divsChild>
                <w:div w:id="1753968515">
                  <w:marLeft w:val="0"/>
                  <w:marRight w:val="0"/>
                  <w:marTop w:val="0"/>
                  <w:marBottom w:val="0"/>
                  <w:divBdr>
                    <w:top w:val="none" w:sz="0" w:space="0" w:color="auto"/>
                    <w:left w:val="none" w:sz="0" w:space="0" w:color="auto"/>
                    <w:bottom w:val="none" w:sz="0" w:space="0" w:color="auto"/>
                    <w:right w:val="none" w:sz="0" w:space="0" w:color="auto"/>
                  </w:divBdr>
                  <w:divsChild>
                    <w:div w:id="350494691">
                      <w:marLeft w:val="3349"/>
                      <w:marRight w:val="0"/>
                      <w:marTop w:val="0"/>
                      <w:marBottom w:val="0"/>
                      <w:divBdr>
                        <w:top w:val="none" w:sz="0" w:space="0" w:color="auto"/>
                        <w:left w:val="none" w:sz="0" w:space="0" w:color="auto"/>
                        <w:bottom w:val="none" w:sz="0" w:space="0" w:color="auto"/>
                        <w:right w:val="none" w:sz="0" w:space="0" w:color="auto"/>
                      </w:divBdr>
                      <w:divsChild>
                        <w:div w:id="486558132">
                          <w:marLeft w:val="0"/>
                          <w:marRight w:val="0"/>
                          <w:marTop w:val="0"/>
                          <w:marBottom w:val="0"/>
                          <w:divBdr>
                            <w:top w:val="none" w:sz="0" w:space="0" w:color="auto"/>
                            <w:left w:val="none" w:sz="0" w:space="0" w:color="auto"/>
                            <w:bottom w:val="none" w:sz="0" w:space="0" w:color="auto"/>
                            <w:right w:val="none" w:sz="0" w:space="0" w:color="auto"/>
                          </w:divBdr>
                          <w:divsChild>
                            <w:div w:id="2691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269</Words>
  <Characters>1539</Characters>
  <Application>Microsoft Office Word</Application>
  <DocSecurity>0</DocSecurity>
  <Lines>12</Lines>
  <Paragraphs>3</Paragraphs>
  <ScaleCrop>false</ScaleCrop>
  <Company>微软中国</Company>
  <LinksUpToDate>false</LinksUpToDate>
  <CharactersWithSpaces>1805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USST</dc:creator>
  <cp:lastModifiedBy>USST</cp:lastModifiedBy>
  <cp:revision>2</cp:revision>
  <dcterms:created xsi:type="dcterms:W3CDTF">2015-08-14T02:00:00Z</dcterms:created>
  <dcterms:modified xsi:type="dcterms:W3CDTF">2015-08-14T02:00:00Z</dcterms:modified>
</cp:coreProperties>
</file>