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D31" w:rsidRDefault="00E767BF">
      <w:pPr>
        <w:ind w:firstLineChars="200" w:firstLine="880"/>
        <w:jc w:val="center"/>
        <w:rPr>
          <w:rFonts w:ascii="方正小标宋简体" w:eastAsia="方正小标宋简体"/>
          <w:b/>
          <w:bCs/>
          <w:sz w:val="44"/>
          <w:szCs w:val="44"/>
        </w:rPr>
      </w:pPr>
      <w:r>
        <w:rPr>
          <w:rFonts w:ascii="方正小标宋简体" w:eastAsia="方正小标宋简体" w:hint="eastAsia"/>
          <w:b/>
          <w:bCs/>
          <w:sz w:val="44"/>
          <w:szCs w:val="44"/>
        </w:rPr>
        <w:t>人员进校系统操作流程</w:t>
      </w:r>
    </w:p>
    <w:p w:rsidR="00B25D31" w:rsidRDefault="00B25D31">
      <w:pPr>
        <w:ind w:firstLineChars="200" w:firstLine="883"/>
        <w:jc w:val="center"/>
        <w:rPr>
          <w:rFonts w:ascii="仿宋_GB2312" w:eastAsia="仿宋_GB2312"/>
          <w:b/>
          <w:bCs/>
          <w:sz w:val="44"/>
          <w:szCs w:val="44"/>
        </w:rPr>
      </w:pPr>
    </w:p>
    <w:p w:rsidR="00B25D31" w:rsidRDefault="00E767BF">
      <w:pPr>
        <w:ind w:firstLineChars="200" w:firstLine="562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校园出入口是疫情外防输入、内防扩散的第一道防线。为加强校园出入口管理，确保校园精准管控，确保疫情防控工作平稳、高效、有序。</w:t>
      </w:r>
      <w:proofErr w:type="gramStart"/>
      <w:r>
        <w:rPr>
          <w:rFonts w:ascii="仿宋_GB2312" w:eastAsia="仿宋_GB2312" w:hint="eastAsia"/>
          <w:b/>
          <w:bCs/>
          <w:sz w:val="28"/>
          <w:szCs w:val="28"/>
        </w:rPr>
        <w:t>保卫处拟启用</w:t>
      </w:r>
      <w:proofErr w:type="gramEnd"/>
      <w:r>
        <w:rPr>
          <w:rFonts w:ascii="仿宋_GB2312" w:eastAsia="仿宋_GB2312" w:hint="eastAsia"/>
          <w:b/>
          <w:bCs/>
          <w:sz w:val="28"/>
          <w:szCs w:val="28"/>
        </w:rPr>
        <w:t>校门口人脸识别闸机系统，因启用闸机系统给您带来的不便敬请谅解，保卫处将按照“疫情防控靠师生，防控好疫情为师生”的理念，在实践中不断系统的优化管理流程，共同与全校师生一起做好人员进出校管理工作。因防疫工作带来的人员进出不便，也请大家理解。</w:t>
      </w:r>
    </w:p>
    <w:p w:rsidR="00B25D31" w:rsidRDefault="00E767BF">
      <w:pPr>
        <w:pStyle w:val="a6"/>
        <w:numPr>
          <w:ilvl w:val="0"/>
          <w:numId w:val="1"/>
        </w:numPr>
        <w:ind w:firstLineChars="0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临时进校人员（外来人员）进校申请操作流程</w:t>
      </w:r>
    </w:p>
    <w:p w:rsidR="00B25D31" w:rsidRDefault="00E767BF">
      <w:pPr>
        <w:pStyle w:val="a6"/>
        <w:numPr>
          <w:ilvl w:val="0"/>
          <w:numId w:val="2"/>
        </w:numPr>
        <w:ind w:firstLineChars="0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来访人员</w:t>
      </w:r>
      <w:proofErr w:type="gramStart"/>
      <w:r>
        <w:rPr>
          <w:rFonts w:ascii="仿宋_GB2312" w:eastAsia="仿宋_GB2312" w:hint="eastAsia"/>
          <w:b/>
          <w:bCs/>
          <w:sz w:val="28"/>
          <w:szCs w:val="28"/>
        </w:rPr>
        <w:t>登录微信搜索</w:t>
      </w:r>
      <w:proofErr w:type="gramEnd"/>
      <w:r>
        <w:rPr>
          <w:rFonts w:ascii="仿宋_GB2312" w:eastAsia="仿宋_GB2312" w:hint="eastAsia"/>
          <w:b/>
          <w:bCs/>
          <w:sz w:val="28"/>
          <w:szCs w:val="28"/>
        </w:rPr>
        <w:t>公众号</w:t>
      </w: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“平安上理”</w:t>
      </w:r>
    </w:p>
    <w:p w:rsidR="00B25D31" w:rsidRDefault="00E767BF">
      <w:pPr>
        <w:pStyle w:val="a6"/>
        <w:ind w:left="920" w:firstLineChars="0" w:firstLine="0"/>
        <w:jc w:val="center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/>
          <w:b/>
          <w:bCs/>
          <w:noProof/>
          <w:sz w:val="28"/>
          <w:szCs w:val="28"/>
        </w:rPr>
        <w:drawing>
          <wp:inline distT="0" distB="0" distL="0" distR="0">
            <wp:extent cx="3600450" cy="4191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31" w:rsidRDefault="00E767BF">
      <w:pPr>
        <w:pStyle w:val="a6"/>
        <w:numPr>
          <w:ilvl w:val="0"/>
          <w:numId w:val="3"/>
        </w:numPr>
        <w:ind w:firstLineChars="0"/>
        <w:jc w:val="center"/>
        <w:rPr>
          <w:rFonts w:ascii="仿宋_GB2312" w:eastAsia="仿宋_GB2312"/>
          <w:b/>
          <w:bCs/>
          <w:color w:val="FF0000"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lastRenderedPageBreak/>
        <w:t>进入“平安上理”公众号，点击</w:t>
      </w: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进校申请</w:t>
      </w:r>
      <w:proofErr w:type="gramStart"/>
      <w:r>
        <w:rPr>
          <w:rFonts w:ascii="黑体" w:eastAsia="黑体" w:hAnsi="黑体"/>
          <w:b/>
          <w:bCs/>
          <w:color w:val="FF0000"/>
          <w:sz w:val="28"/>
          <w:szCs w:val="28"/>
        </w:rPr>
        <w:t>—</w:t>
      </w: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临时</w:t>
      </w:r>
      <w:proofErr w:type="gramEnd"/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进校申请</w:t>
      </w:r>
    </w:p>
    <w:p w:rsidR="00B25D31" w:rsidRDefault="00E767BF">
      <w:pPr>
        <w:ind w:firstLineChars="100" w:firstLine="281"/>
        <w:jc w:val="center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/>
          <w:b/>
          <w:bCs/>
          <w:noProof/>
          <w:sz w:val="28"/>
          <w:szCs w:val="28"/>
        </w:rPr>
        <w:drawing>
          <wp:inline distT="0" distB="0" distL="0" distR="0">
            <wp:extent cx="2994660" cy="3448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379" cy="34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31" w:rsidRDefault="00E767BF">
      <w:pPr>
        <w:ind w:firstLineChars="200" w:firstLine="562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3</w:t>
      </w:r>
      <w:r>
        <w:rPr>
          <w:rFonts w:ascii="仿宋_GB2312" w:eastAsia="仿宋_GB2312"/>
          <w:b/>
          <w:bCs/>
          <w:sz w:val="28"/>
          <w:szCs w:val="28"/>
        </w:rPr>
        <w:t>.</w:t>
      </w:r>
      <w:r>
        <w:rPr>
          <w:rFonts w:ascii="仿宋_GB2312" w:eastAsia="仿宋_GB2312" w:hint="eastAsia"/>
          <w:b/>
          <w:bCs/>
          <w:sz w:val="28"/>
          <w:szCs w:val="28"/>
        </w:rPr>
        <w:t>进入“</w:t>
      </w: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临时进校申请</w:t>
      </w:r>
      <w:r>
        <w:rPr>
          <w:rFonts w:ascii="仿宋_GB2312" w:eastAsia="仿宋_GB2312" w:hint="eastAsia"/>
          <w:b/>
          <w:bCs/>
          <w:sz w:val="28"/>
          <w:szCs w:val="28"/>
        </w:rPr>
        <w:t>”界面填写详细信息</w:t>
      </w:r>
    </w:p>
    <w:p w:rsidR="00B25D31" w:rsidRDefault="00E767BF">
      <w:pPr>
        <w:pStyle w:val="a6"/>
        <w:ind w:left="920" w:firstLineChars="0" w:firstLine="0"/>
        <w:jc w:val="center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/>
          <w:b/>
          <w:bCs/>
          <w:noProof/>
          <w:sz w:val="28"/>
          <w:szCs w:val="28"/>
        </w:rPr>
        <w:drawing>
          <wp:inline distT="0" distB="0" distL="0" distR="0">
            <wp:extent cx="2457450" cy="3492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31" w:rsidRDefault="00E767BF">
      <w:pPr>
        <w:pStyle w:val="a6"/>
        <w:ind w:left="920" w:firstLineChars="0" w:firstLine="0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注：邀请码是</w:t>
      </w: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被访教职工工号</w:t>
      </w: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。</w:t>
      </w: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（</w:t>
      </w:r>
      <w:r w:rsidR="00BE5F04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报考机械工程博士学科的考生邀请码是0</w:t>
      </w:r>
      <w:r w:rsidR="00BE5F04">
        <w:rPr>
          <w:rFonts w:ascii="仿宋_GB2312" w:eastAsia="仿宋_GB2312"/>
          <w:b/>
          <w:bCs/>
          <w:color w:val="000000" w:themeColor="text1"/>
          <w:sz w:val="28"/>
          <w:szCs w:val="28"/>
        </w:rPr>
        <w:t>6369</w:t>
      </w:r>
      <w:r w:rsidR="00BE5F04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，该</w:t>
      </w:r>
      <w:proofErr w:type="gramStart"/>
      <w:r w:rsidR="00BE5F04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邀请码只</w:t>
      </w:r>
      <w:r w:rsidR="003C35C0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受理</w:t>
      </w:r>
      <w:proofErr w:type="gramEnd"/>
      <w:r w:rsidR="009B59AB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2</w:t>
      </w:r>
      <w:r w:rsidR="009B59AB">
        <w:rPr>
          <w:rFonts w:ascii="仿宋_GB2312" w:eastAsia="仿宋_GB2312"/>
          <w:b/>
          <w:bCs/>
          <w:color w:val="000000" w:themeColor="text1"/>
          <w:sz w:val="28"/>
          <w:szCs w:val="28"/>
        </w:rPr>
        <w:t>021年</w:t>
      </w:r>
      <w:r w:rsidR="003C35C0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机械工程博士</w:t>
      </w:r>
      <w:r w:rsidR="009B59AB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资</w:t>
      </w:r>
      <w:r w:rsidR="009B59AB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lastRenderedPageBreak/>
        <w:t>格审查</w:t>
      </w:r>
      <w:r w:rsidR="00BE5F04">
        <w:rPr>
          <w:rFonts w:ascii="仿宋_GB2312" w:eastAsia="仿宋_GB2312"/>
          <w:b/>
          <w:bCs/>
          <w:color w:val="000000" w:themeColor="text1"/>
          <w:sz w:val="28"/>
          <w:szCs w:val="28"/>
        </w:rPr>
        <w:t>公示名单中的考生</w:t>
      </w:r>
      <w:r w:rsidR="009B59AB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，</w:t>
      </w:r>
      <w:bookmarkStart w:id="0" w:name="_GoBack"/>
      <w:bookmarkEnd w:id="0"/>
      <w:r w:rsidR="003C35C0">
        <w:rPr>
          <w:rFonts w:ascii="仿宋_GB2312" w:eastAsia="仿宋_GB2312"/>
          <w:b/>
          <w:bCs/>
          <w:color w:val="000000" w:themeColor="text1"/>
          <w:sz w:val="28"/>
          <w:szCs w:val="28"/>
        </w:rPr>
        <w:t>其他人员</w:t>
      </w:r>
      <w:r w:rsidR="009B59AB">
        <w:rPr>
          <w:rFonts w:ascii="仿宋_GB2312" w:eastAsia="仿宋_GB2312"/>
          <w:b/>
          <w:bCs/>
          <w:color w:val="000000" w:themeColor="text1"/>
          <w:sz w:val="28"/>
          <w:szCs w:val="28"/>
        </w:rPr>
        <w:t>请勿使用</w:t>
      </w:r>
      <w:r w:rsidR="003C35C0"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。</w:t>
      </w: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）</w:t>
      </w:r>
    </w:p>
    <w:p w:rsidR="00B25D31" w:rsidRDefault="00E767BF">
      <w:pPr>
        <w:ind w:firstLineChars="200" w:firstLine="562"/>
        <w:jc w:val="left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4</w:t>
      </w:r>
      <w:r>
        <w:rPr>
          <w:rFonts w:ascii="仿宋_GB2312" w:eastAsia="仿宋_GB2312"/>
          <w:b/>
          <w:bCs/>
          <w:sz w:val="28"/>
          <w:szCs w:val="28"/>
        </w:rPr>
        <w:t>.</w:t>
      </w:r>
      <w:r>
        <w:rPr>
          <w:rFonts w:ascii="仿宋_GB2312" w:eastAsia="仿宋_GB2312" w:hint="eastAsia"/>
          <w:b/>
          <w:bCs/>
          <w:sz w:val="28"/>
          <w:szCs w:val="28"/>
        </w:rPr>
        <w:t>来访人员提交申请后，</w:t>
      </w:r>
      <w:r>
        <w:rPr>
          <w:rFonts w:ascii="黑体" w:eastAsia="黑体" w:hAnsi="黑体" w:hint="eastAsia"/>
          <w:b/>
          <w:bCs/>
          <w:sz w:val="28"/>
          <w:szCs w:val="28"/>
        </w:rPr>
        <w:t>被访教职工登录</w:t>
      </w:r>
      <w:proofErr w:type="spellStart"/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w</w:t>
      </w:r>
      <w:r>
        <w:rPr>
          <w:rFonts w:ascii="黑体" w:eastAsia="黑体" w:hAnsi="黑体"/>
          <w:b/>
          <w:bCs/>
          <w:color w:val="FF0000"/>
          <w:sz w:val="28"/>
          <w:szCs w:val="28"/>
        </w:rPr>
        <w:t>elink</w:t>
      </w:r>
      <w:proofErr w:type="spellEnd"/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（A</w:t>
      </w:r>
      <w:r>
        <w:rPr>
          <w:rFonts w:ascii="黑体" w:eastAsia="黑体" w:hAnsi="黑体"/>
          <w:b/>
          <w:bCs/>
          <w:color w:val="FF0000"/>
          <w:sz w:val="28"/>
          <w:szCs w:val="28"/>
        </w:rPr>
        <w:t>PP</w:t>
      </w: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）平台</w:t>
      </w:r>
      <w:r>
        <w:rPr>
          <w:rFonts w:ascii="黑体" w:eastAsia="黑体" w:hAnsi="黑体" w:hint="eastAsia"/>
          <w:b/>
          <w:bCs/>
          <w:sz w:val="28"/>
          <w:szCs w:val="28"/>
        </w:rPr>
        <w:t>搜索</w:t>
      </w: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“门禁管理”</w:t>
      </w:r>
      <w:r>
        <w:rPr>
          <w:rFonts w:ascii="黑体" w:eastAsia="黑体" w:hAnsi="黑体" w:hint="eastAsia"/>
          <w:b/>
          <w:bCs/>
          <w:sz w:val="28"/>
          <w:szCs w:val="28"/>
        </w:rPr>
        <w:t>应用，点击</w:t>
      </w: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邀请人审核</w:t>
      </w:r>
      <w:r>
        <w:rPr>
          <w:rFonts w:ascii="黑体" w:eastAsia="黑体" w:hAnsi="黑体" w:hint="eastAsia"/>
          <w:b/>
          <w:bCs/>
          <w:sz w:val="28"/>
          <w:szCs w:val="28"/>
        </w:rPr>
        <w:t>，进入界面审核</w:t>
      </w:r>
      <w:r>
        <w:rPr>
          <w:rFonts w:ascii="仿宋_GB2312" w:eastAsia="仿宋_GB2312" w:hint="eastAsia"/>
          <w:b/>
          <w:bCs/>
          <w:sz w:val="28"/>
          <w:szCs w:val="28"/>
        </w:rPr>
        <w:t>。</w:t>
      </w:r>
      <w:r>
        <w:rPr>
          <w:rFonts w:ascii="仿宋_GB2312" w:eastAsia="仿宋_GB2312"/>
          <w:b/>
          <w:bCs/>
          <w:noProof/>
          <w:sz w:val="28"/>
          <w:szCs w:val="28"/>
        </w:rPr>
        <w:drawing>
          <wp:inline distT="0" distB="0" distL="0" distR="0">
            <wp:extent cx="2514600" cy="28892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489200" cy="28765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31" w:rsidRDefault="00E767BF">
      <w:pPr>
        <w:ind w:firstLineChars="100" w:firstLine="281"/>
        <w:jc w:val="left"/>
        <w:rPr>
          <w:rFonts w:ascii="仿宋_GB2312" w:eastAsia="仿宋_GB2312"/>
          <w:b/>
          <w:bCs/>
          <w:sz w:val="28"/>
          <w:szCs w:val="28"/>
        </w:rPr>
      </w:pPr>
      <w:proofErr w:type="spellStart"/>
      <w:r>
        <w:rPr>
          <w:rFonts w:ascii="仿宋_GB2312" w:eastAsia="仿宋_GB2312"/>
          <w:b/>
          <w:bCs/>
          <w:sz w:val="28"/>
          <w:szCs w:val="28"/>
        </w:rPr>
        <w:t>W</w:t>
      </w:r>
      <w:r>
        <w:rPr>
          <w:rFonts w:ascii="仿宋_GB2312" w:eastAsia="仿宋_GB2312" w:hint="eastAsia"/>
          <w:b/>
          <w:bCs/>
          <w:sz w:val="28"/>
          <w:szCs w:val="28"/>
        </w:rPr>
        <w:t>elink</w:t>
      </w:r>
      <w:proofErr w:type="spellEnd"/>
      <w:r>
        <w:rPr>
          <w:rFonts w:ascii="仿宋_GB2312" w:eastAsia="仿宋_GB2312"/>
          <w:b/>
          <w:bCs/>
          <w:sz w:val="28"/>
          <w:szCs w:val="28"/>
        </w:rPr>
        <w:t>(APP)</w:t>
      </w:r>
      <w:r>
        <w:rPr>
          <w:rFonts w:ascii="仿宋_GB2312" w:eastAsia="仿宋_GB2312" w:hint="eastAsia"/>
          <w:b/>
          <w:bCs/>
          <w:sz w:val="28"/>
          <w:szCs w:val="28"/>
        </w:rPr>
        <w:t>搜索</w:t>
      </w: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 xml:space="preserve">“门禁管理” </w:t>
      </w:r>
      <w:r>
        <w:rPr>
          <w:rFonts w:ascii="仿宋_GB2312" w:eastAsia="仿宋_GB2312"/>
          <w:b/>
          <w:bCs/>
          <w:sz w:val="28"/>
          <w:szCs w:val="28"/>
        </w:rPr>
        <w:t xml:space="preserve">   </w:t>
      </w:r>
      <w:r>
        <w:rPr>
          <w:rFonts w:ascii="仿宋_GB2312" w:eastAsia="仿宋_GB2312" w:hint="eastAsia"/>
          <w:b/>
          <w:bCs/>
          <w:sz w:val="28"/>
          <w:szCs w:val="28"/>
        </w:rPr>
        <w:t>点击</w:t>
      </w: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“邀请人审核”</w:t>
      </w:r>
    </w:p>
    <w:p w:rsidR="00B25D31" w:rsidRDefault="00E767BF">
      <w:pPr>
        <w:jc w:val="left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514600" cy="258191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9592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584450" cy="2553970"/>
            <wp:effectExtent l="0" t="0" r="635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31" w:rsidRDefault="00E767BF">
      <w:pPr>
        <w:jc w:val="left"/>
        <w:rPr>
          <w:rFonts w:ascii="仿宋_GB2312" w:eastAsia="仿宋_GB2312"/>
          <w:b/>
          <w:bCs/>
          <w:color w:val="FF0000"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 xml:space="preserve"> 进入</w:t>
      </w: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“待审核”界面</w:t>
      </w:r>
      <w:r>
        <w:rPr>
          <w:rFonts w:ascii="仿宋_GB2312" w:eastAsia="仿宋_GB2312" w:hint="eastAsia"/>
          <w:b/>
          <w:bCs/>
          <w:sz w:val="28"/>
          <w:szCs w:val="28"/>
        </w:rPr>
        <w:t xml:space="preserve">点击审核 </w:t>
      </w:r>
      <w:r>
        <w:rPr>
          <w:rFonts w:ascii="仿宋_GB2312" w:eastAsia="仿宋_GB2312"/>
          <w:b/>
          <w:bCs/>
          <w:sz w:val="28"/>
          <w:szCs w:val="28"/>
        </w:rPr>
        <w:t xml:space="preserve">    </w:t>
      </w:r>
      <w:r>
        <w:rPr>
          <w:rFonts w:ascii="仿宋_GB2312" w:eastAsia="仿宋_GB2312" w:hint="eastAsia"/>
          <w:b/>
          <w:bCs/>
          <w:sz w:val="28"/>
          <w:szCs w:val="28"/>
        </w:rPr>
        <w:t>查看来访人员信息进行</w:t>
      </w: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审核</w:t>
      </w:r>
    </w:p>
    <w:p w:rsidR="00B25D31" w:rsidRDefault="00E767BF">
      <w:pPr>
        <w:jc w:val="left"/>
        <w:rPr>
          <w:rFonts w:ascii="黑体" w:eastAsia="黑体" w:hAnsi="黑体"/>
          <w:b/>
          <w:bCs/>
          <w:color w:val="FF0000"/>
          <w:sz w:val="28"/>
          <w:szCs w:val="28"/>
        </w:rPr>
      </w:pP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注：被访教职工审核通过后，系统会自动提交“部门负责人”审核，“部门负责人”为部门处级领导及部门指定的审核人员，指定的审核人员部门可向保卫处提交书面申请，保卫处负责开通权限（详</w:t>
      </w: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lastRenderedPageBreak/>
        <w:t>见附件一）。</w:t>
      </w:r>
    </w:p>
    <w:p w:rsidR="00B25D31" w:rsidRDefault="00E767BF">
      <w:pPr>
        <w:ind w:firstLineChars="200" w:firstLine="562"/>
        <w:jc w:val="left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5</w:t>
      </w:r>
      <w:r>
        <w:rPr>
          <w:rFonts w:ascii="仿宋_GB2312" w:eastAsia="仿宋_GB2312"/>
          <w:b/>
          <w:bCs/>
          <w:sz w:val="28"/>
          <w:szCs w:val="28"/>
        </w:rPr>
        <w:t>.</w:t>
      </w:r>
      <w:r>
        <w:rPr>
          <w:rFonts w:ascii="仿宋_GB2312" w:eastAsia="仿宋_GB2312" w:hint="eastAsia"/>
          <w:b/>
          <w:bCs/>
          <w:sz w:val="28"/>
          <w:szCs w:val="28"/>
        </w:rPr>
        <w:t>被</w:t>
      </w:r>
      <w:proofErr w:type="gramStart"/>
      <w:r>
        <w:rPr>
          <w:rFonts w:ascii="仿宋_GB2312" w:eastAsia="仿宋_GB2312" w:hint="eastAsia"/>
          <w:b/>
          <w:bCs/>
          <w:sz w:val="28"/>
          <w:szCs w:val="28"/>
        </w:rPr>
        <w:t>访教师工</w:t>
      </w:r>
      <w:proofErr w:type="gramEnd"/>
      <w:r>
        <w:rPr>
          <w:rFonts w:ascii="仿宋_GB2312" w:eastAsia="仿宋_GB2312" w:hint="eastAsia"/>
          <w:b/>
          <w:bCs/>
          <w:sz w:val="28"/>
          <w:szCs w:val="28"/>
        </w:rPr>
        <w:t>审核通过后，进入部门负责人审核，</w:t>
      </w:r>
      <w:r>
        <w:rPr>
          <w:rFonts w:ascii="黑体" w:eastAsia="黑体" w:hAnsi="黑体" w:hint="eastAsia"/>
          <w:b/>
          <w:bCs/>
          <w:sz w:val="28"/>
          <w:szCs w:val="28"/>
        </w:rPr>
        <w:t>部门负责人点击</w:t>
      </w: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“部门负责人审核”</w:t>
      </w:r>
      <w:r>
        <w:rPr>
          <w:rFonts w:ascii="黑体" w:eastAsia="黑体" w:hAnsi="黑体" w:hint="eastAsia"/>
          <w:b/>
          <w:bCs/>
          <w:sz w:val="28"/>
          <w:szCs w:val="28"/>
        </w:rPr>
        <w:t>进入</w:t>
      </w: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待审核</w:t>
      </w:r>
      <w:r>
        <w:rPr>
          <w:rFonts w:ascii="黑体" w:eastAsia="黑体" w:hAnsi="黑体" w:hint="eastAsia"/>
          <w:b/>
          <w:bCs/>
          <w:sz w:val="28"/>
          <w:szCs w:val="28"/>
        </w:rPr>
        <w:t>界面进行审核。</w:t>
      </w:r>
    </w:p>
    <w:p w:rsidR="00B25D31" w:rsidRDefault="00E767BF">
      <w:pPr>
        <w:jc w:val="left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/>
          <w:b/>
          <w:bCs/>
          <w:noProof/>
          <w:sz w:val="28"/>
          <w:szCs w:val="28"/>
        </w:rPr>
        <w:drawing>
          <wp:inline distT="0" distB="0" distL="0" distR="0">
            <wp:extent cx="1720850" cy="30797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bCs/>
          <w:noProof/>
          <w:sz w:val="28"/>
          <w:szCs w:val="28"/>
        </w:rPr>
        <w:drawing>
          <wp:inline distT="0" distB="0" distL="0" distR="0">
            <wp:extent cx="1708150" cy="319405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bCs/>
          <w:noProof/>
          <w:sz w:val="28"/>
          <w:szCs w:val="28"/>
        </w:rPr>
        <w:drawing>
          <wp:inline distT="0" distB="0" distL="0" distR="0">
            <wp:extent cx="1835150" cy="3168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31" w:rsidRDefault="00E767BF">
      <w:pPr>
        <w:jc w:val="left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点击</w:t>
      </w: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 xml:space="preserve">“部门负责人审核” </w:t>
      </w:r>
      <w:r>
        <w:rPr>
          <w:rFonts w:ascii="仿宋_GB2312" w:eastAsia="仿宋_GB2312" w:hint="eastAsia"/>
          <w:b/>
          <w:bCs/>
          <w:sz w:val="28"/>
          <w:szCs w:val="28"/>
        </w:rPr>
        <w:t>进入“待审核”界面 查看信息进行审核</w:t>
      </w:r>
    </w:p>
    <w:p w:rsidR="00B25D31" w:rsidRDefault="00E767BF">
      <w:pPr>
        <w:jc w:val="left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注：部门负责人审核通过后，来访人员可在校门口人脸识别闸机进行</w:t>
      </w: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身份证或人脸验证</w:t>
      </w:r>
      <w:r>
        <w:rPr>
          <w:rFonts w:ascii="黑体" w:eastAsia="黑体" w:hAnsi="黑体" w:hint="eastAsia"/>
          <w:b/>
          <w:bCs/>
          <w:sz w:val="28"/>
          <w:szCs w:val="28"/>
        </w:rPr>
        <w:t>测温后进校。</w:t>
      </w:r>
    </w:p>
    <w:p w:rsidR="00B25D31" w:rsidRDefault="00E767BF">
      <w:pPr>
        <w:ind w:firstLineChars="200" w:firstLine="562"/>
        <w:jc w:val="left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被访教职工及部门负责人应严格核查来访人员信息及健康二维码，确保来访人员身体健康，未去过疫情中高风险地区。</w:t>
      </w:r>
    </w:p>
    <w:p w:rsidR="00B25D31" w:rsidRDefault="00E767BF">
      <w:pPr>
        <w:ind w:left="560"/>
        <w:jc w:val="left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</w:t>
      </w:r>
      <w:r>
        <w:rPr>
          <w:rFonts w:ascii="仿宋_GB2312" w:eastAsia="仿宋_GB2312"/>
          <w:b/>
          <w:bCs/>
          <w:sz w:val="28"/>
          <w:szCs w:val="28"/>
        </w:rPr>
        <w:t>.</w:t>
      </w:r>
      <w:r>
        <w:rPr>
          <w:rFonts w:ascii="仿宋_GB2312" w:eastAsia="仿宋_GB2312" w:hint="eastAsia"/>
          <w:b/>
          <w:bCs/>
          <w:sz w:val="28"/>
          <w:szCs w:val="28"/>
        </w:rPr>
        <w:t>来访人员审核结果查询</w:t>
      </w:r>
    </w:p>
    <w:p w:rsidR="00B25D31" w:rsidRDefault="00E767BF">
      <w:pPr>
        <w:ind w:firstLineChars="200" w:firstLine="562"/>
        <w:jc w:val="left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登录“平安上理”</w:t>
      </w:r>
      <w:proofErr w:type="gramStart"/>
      <w:r>
        <w:rPr>
          <w:rFonts w:ascii="仿宋_GB2312" w:eastAsia="仿宋_GB2312" w:hint="eastAsia"/>
          <w:b/>
          <w:bCs/>
          <w:sz w:val="28"/>
          <w:szCs w:val="28"/>
        </w:rPr>
        <w:t>微信公众号</w:t>
      </w:r>
      <w:proofErr w:type="gramEnd"/>
      <w:r>
        <w:rPr>
          <w:rFonts w:ascii="仿宋_GB2312" w:eastAsia="仿宋_GB2312" w:hint="eastAsia"/>
          <w:b/>
          <w:bCs/>
          <w:sz w:val="28"/>
          <w:szCs w:val="28"/>
        </w:rPr>
        <w:t>，点击</w:t>
      </w:r>
      <w:r>
        <w:rPr>
          <w:rFonts w:ascii="黑体" w:eastAsia="黑体" w:hAnsi="黑体" w:hint="eastAsia"/>
          <w:b/>
          <w:bCs/>
          <w:sz w:val="28"/>
          <w:szCs w:val="28"/>
        </w:rPr>
        <w:t>进校申请</w:t>
      </w:r>
      <w:r>
        <w:rPr>
          <w:rFonts w:ascii="黑体" w:eastAsia="黑体" w:hAnsi="黑体"/>
          <w:b/>
          <w:bCs/>
          <w:sz w:val="28"/>
          <w:szCs w:val="28"/>
        </w:rPr>
        <w:t>—</w:t>
      </w:r>
      <w:r>
        <w:rPr>
          <w:rFonts w:ascii="黑体" w:eastAsia="黑体" w:hAnsi="黑体" w:hint="eastAsia"/>
          <w:b/>
          <w:bCs/>
          <w:sz w:val="28"/>
          <w:szCs w:val="28"/>
        </w:rPr>
        <w:t>进校查询查看进校审核状态</w:t>
      </w:r>
      <w:r>
        <w:rPr>
          <w:rFonts w:ascii="仿宋_GB2312" w:eastAsia="仿宋_GB2312" w:hint="eastAsia"/>
          <w:b/>
          <w:bCs/>
          <w:sz w:val="28"/>
          <w:szCs w:val="28"/>
        </w:rPr>
        <w:t>。</w:t>
      </w:r>
    </w:p>
    <w:p w:rsidR="00B25D31" w:rsidRDefault="00E767BF">
      <w:pPr>
        <w:ind w:left="560"/>
        <w:jc w:val="left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1676400" cy="12979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222" cy="130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bCs/>
          <w:noProof/>
          <w:sz w:val="28"/>
          <w:szCs w:val="28"/>
        </w:rPr>
        <w:drawing>
          <wp:inline distT="0" distB="0" distL="0" distR="0">
            <wp:extent cx="1562100" cy="12700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bCs/>
          <w:noProof/>
          <w:sz w:val="28"/>
          <w:szCs w:val="28"/>
        </w:rPr>
        <w:drawing>
          <wp:inline distT="0" distB="0" distL="0" distR="0">
            <wp:extent cx="1637030" cy="1287780"/>
            <wp:effectExtent l="0" t="0" r="127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7606" cy="131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31" w:rsidRDefault="00E767BF">
      <w:pPr>
        <w:pStyle w:val="a6"/>
        <w:numPr>
          <w:ilvl w:val="0"/>
          <w:numId w:val="1"/>
        </w:numPr>
        <w:ind w:firstLineChars="0"/>
        <w:jc w:val="left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长期进校人员（临时通行证人员）进校申请操作流程</w:t>
      </w:r>
    </w:p>
    <w:p w:rsidR="00B25D31" w:rsidRDefault="00E767BF">
      <w:pPr>
        <w:ind w:firstLineChars="200" w:firstLine="562"/>
        <w:jc w:val="left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长期进校人员包括学校保安、物业、协作单位工作人员及其他因工作需要长期进校的工作人员，长期工作人员申请进校按照“谁聘用、谁审核、谁管理、谁负责”的要求进行管理。</w:t>
      </w:r>
      <w:r>
        <w:rPr>
          <w:rFonts w:ascii="黑体" w:eastAsia="黑体" w:hAnsi="黑体" w:hint="eastAsia"/>
          <w:b/>
          <w:bCs/>
          <w:sz w:val="28"/>
          <w:szCs w:val="28"/>
        </w:rPr>
        <w:t>聘用部门在审核过程中应严格核查进校人员身体健康情况，在人员身体健康情况出现问题或者因疫情防控不适合进校时，必须立即关闭进校权限。</w:t>
      </w:r>
    </w:p>
    <w:p w:rsidR="00B25D31" w:rsidRDefault="00E767BF">
      <w:pPr>
        <w:ind w:firstLine="570"/>
        <w:jc w:val="left"/>
        <w:rPr>
          <w:rFonts w:ascii="仿宋_GB2312" w:eastAsia="仿宋_GB2312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为提高长期进校人员管理精度，长期进校人员申请进校最多1</w:t>
      </w:r>
      <w:r>
        <w:rPr>
          <w:rFonts w:ascii="黑体" w:eastAsia="黑体" w:hAnsi="黑体"/>
          <w:b/>
          <w:bCs/>
          <w:color w:val="FF0000"/>
          <w:sz w:val="28"/>
          <w:szCs w:val="28"/>
        </w:rPr>
        <w:t>80</w:t>
      </w: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天，1</w:t>
      </w:r>
      <w:r>
        <w:rPr>
          <w:rFonts w:ascii="黑体" w:eastAsia="黑体" w:hAnsi="黑体"/>
          <w:b/>
          <w:bCs/>
          <w:color w:val="FF0000"/>
          <w:sz w:val="28"/>
          <w:szCs w:val="28"/>
        </w:rPr>
        <w:t>80</w:t>
      </w: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天后应重新申请，具体期限由各部门自行把握，严格管理。</w:t>
      </w:r>
      <w:r>
        <w:rPr>
          <w:rFonts w:ascii="仿宋_GB2312" w:eastAsia="仿宋_GB2312" w:hint="eastAsia"/>
          <w:b/>
          <w:bCs/>
          <w:sz w:val="28"/>
          <w:szCs w:val="28"/>
        </w:rPr>
        <w:t>长期进校人员申请、审核与临时进校人员一致，具体操作流程参照临时进校人员申请、审核流程。</w:t>
      </w:r>
    </w:p>
    <w:p w:rsidR="00B25D31" w:rsidRDefault="00E767BF">
      <w:pPr>
        <w:ind w:firstLine="570"/>
        <w:jc w:val="left"/>
        <w:rPr>
          <w:rFonts w:ascii="黑体" w:eastAsia="黑体" w:hAnsi="黑体"/>
          <w:b/>
          <w:bCs/>
          <w:color w:val="FF0000"/>
          <w:sz w:val="28"/>
          <w:szCs w:val="28"/>
        </w:rPr>
      </w:pP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长期进校人员应尽快登录系统进行申请、审核，“纸质临时通行证”将在系统试用期结束后终止使用。</w:t>
      </w:r>
    </w:p>
    <w:p w:rsidR="00B25D31" w:rsidRDefault="00E767BF">
      <w:pPr>
        <w:ind w:firstLine="570"/>
        <w:jc w:val="center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819400" cy="3619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31" w:rsidRDefault="00E767BF">
      <w:pPr>
        <w:ind w:firstLine="570"/>
        <w:jc w:val="center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长期进校申请入口</w:t>
      </w:r>
    </w:p>
    <w:p w:rsidR="00B25D31" w:rsidRDefault="00E767BF">
      <w:pPr>
        <w:pStyle w:val="a6"/>
        <w:numPr>
          <w:ilvl w:val="0"/>
          <w:numId w:val="1"/>
        </w:numPr>
        <w:ind w:firstLineChars="0"/>
        <w:jc w:val="left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教职工进校流程</w:t>
      </w:r>
    </w:p>
    <w:p w:rsidR="00B25D31" w:rsidRDefault="00E767BF">
      <w:pPr>
        <w:ind w:firstLineChars="200" w:firstLine="562"/>
        <w:jc w:val="left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教职工进校采用黑名单管理，除因疫情防控被设置为黑名单的教职工均可</w:t>
      </w:r>
      <w:proofErr w:type="gramStart"/>
      <w:r>
        <w:rPr>
          <w:rFonts w:ascii="仿宋_GB2312" w:eastAsia="仿宋_GB2312" w:hint="eastAsia"/>
          <w:b/>
          <w:bCs/>
          <w:sz w:val="28"/>
          <w:szCs w:val="28"/>
        </w:rPr>
        <w:t>一</w:t>
      </w:r>
      <w:proofErr w:type="gramEnd"/>
      <w:r>
        <w:rPr>
          <w:rFonts w:ascii="仿宋_GB2312" w:eastAsia="仿宋_GB2312" w:hint="eastAsia"/>
          <w:b/>
          <w:bCs/>
          <w:sz w:val="28"/>
          <w:szCs w:val="28"/>
        </w:rPr>
        <w:t>卡通或人脸验证进校，</w:t>
      </w: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黑名单日常权限管理为人事处</w:t>
      </w:r>
      <w:r>
        <w:rPr>
          <w:rFonts w:ascii="仿宋_GB2312" w:eastAsia="仿宋_GB2312" w:hint="eastAsia"/>
          <w:b/>
          <w:bCs/>
          <w:sz w:val="28"/>
          <w:szCs w:val="28"/>
        </w:rPr>
        <w:t>。</w:t>
      </w:r>
    </w:p>
    <w:p w:rsidR="00B25D31" w:rsidRDefault="00E767BF">
      <w:pPr>
        <w:ind w:firstLineChars="200" w:firstLine="562"/>
        <w:jc w:val="left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因教职工照片在下放人脸识别系统时，3</w:t>
      </w:r>
      <w:r>
        <w:rPr>
          <w:rFonts w:ascii="仿宋_GB2312" w:eastAsia="仿宋_GB2312"/>
          <w:b/>
          <w:bCs/>
          <w:color w:val="000000" w:themeColor="text1"/>
          <w:sz w:val="28"/>
          <w:szCs w:val="28"/>
        </w:rPr>
        <w:t>00</w:t>
      </w: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多位教职工照片下发失败，因此当教职工在人脸验证进</w:t>
      </w:r>
      <w:proofErr w:type="gramStart"/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校验证失败</w:t>
      </w:r>
      <w:proofErr w:type="gramEnd"/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后可进行</w:t>
      </w:r>
      <w:proofErr w:type="gramStart"/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一</w:t>
      </w:r>
      <w:proofErr w:type="gramEnd"/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卡通验证测温进校。</w:t>
      </w:r>
    </w:p>
    <w:p w:rsidR="00B25D31" w:rsidRDefault="00E767BF">
      <w:pPr>
        <w:ind w:firstLineChars="200" w:firstLine="562"/>
        <w:jc w:val="left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人脸验证失败的教职工可登陆</w:t>
      </w:r>
      <w:proofErr w:type="spellStart"/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Welink</w:t>
      </w:r>
      <w:proofErr w:type="spellEnd"/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（A</w:t>
      </w:r>
      <w:r>
        <w:rPr>
          <w:rFonts w:ascii="仿宋_GB2312" w:eastAsia="仿宋_GB2312"/>
          <w:b/>
          <w:bCs/>
          <w:color w:val="000000" w:themeColor="text1"/>
          <w:sz w:val="28"/>
          <w:szCs w:val="28"/>
        </w:rPr>
        <w:t>PP</w:t>
      </w: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），搜索“门禁管理”应用</w:t>
      </w: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，点击“照片更新”，</w:t>
      </w: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照片更新成功后，系统会在2</w:t>
      </w:r>
      <w:r>
        <w:rPr>
          <w:rFonts w:ascii="仿宋_GB2312" w:eastAsia="仿宋_GB2312"/>
          <w:b/>
          <w:bCs/>
          <w:color w:val="000000" w:themeColor="text1"/>
          <w:sz w:val="28"/>
          <w:szCs w:val="28"/>
        </w:rPr>
        <w:t>4</w:t>
      </w: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小时内自动下发人脸识别闸机系统，2</w:t>
      </w:r>
      <w:r>
        <w:rPr>
          <w:rFonts w:ascii="仿宋_GB2312" w:eastAsia="仿宋_GB2312"/>
          <w:b/>
          <w:bCs/>
          <w:color w:val="000000" w:themeColor="text1"/>
          <w:sz w:val="28"/>
          <w:szCs w:val="28"/>
        </w:rPr>
        <w:t>4</w:t>
      </w: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小时后可进行人脸验证进校。</w:t>
      </w:r>
    </w:p>
    <w:p w:rsidR="00B25D31" w:rsidRDefault="00E767BF">
      <w:pPr>
        <w:ind w:firstLineChars="100" w:firstLine="281"/>
        <w:jc w:val="left"/>
        <w:rPr>
          <w:rFonts w:ascii="仿宋_GB2312" w:eastAsia="仿宋_GB2312"/>
          <w:b/>
          <w:bCs/>
          <w:color w:val="FF0000"/>
          <w:sz w:val="28"/>
          <w:szCs w:val="28"/>
        </w:rPr>
      </w:pPr>
      <w:r>
        <w:rPr>
          <w:rFonts w:ascii="仿宋_GB2312" w:eastAsia="仿宋_GB2312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514600" cy="2786380"/>
            <wp:effectExtent l="0" t="0" r="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432050" cy="2812415"/>
            <wp:effectExtent l="0" t="0" r="635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31" w:rsidRDefault="00E767BF">
      <w:pPr>
        <w:ind w:firstLineChars="300" w:firstLine="843"/>
        <w:jc w:val="left"/>
        <w:rPr>
          <w:rFonts w:ascii="仿宋_GB2312" w:eastAsia="仿宋_GB2312"/>
          <w:b/>
          <w:bCs/>
          <w:color w:val="FF0000"/>
          <w:sz w:val="28"/>
          <w:szCs w:val="28"/>
        </w:rPr>
      </w:pPr>
      <w:proofErr w:type="spellStart"/>
      <w:r>
        <w:rPr>
          <w:rFonts w:ascii="仿宋_GB2312" w:eastAsia="仿宋_GB2312"/>
          <w:b/>
          <w:bCs/>
          <w:color w:val="FF0000"/>
          <w:sz w:val="28"/>
          <w:szCs w:val="28"/>
        </w:rPr>
        <w:t>W</w:t>
      </w: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elink</w:t>
      </w:r>
      <w:proofErr w:type="spellEnd"/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 xml:space="preserve">搜索“门禁管理” </w:t>
      </w:r>
      <w:r>
        <w:rPr>
          <w:rFonts w:ascii="仿宋_GB2312" w:eastAsia="仿宋_GB2312"/>
          <w:b/>
          <w:bCs/>
          <w:color w:val="FF0000"/>
          <w:sz w:val="28"/>
          <w:szCs w:val="28"/>
        </w:rPr>
        <w:t xml:space="preserve">       </w:t>
      </w: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更新照片入口</w:t>
      </w:r>
    </w:p>
    <w:p w:rsidR="00B25D31" w:rsidRDefault="00E767BF">
      <w:pPr>
        <w:ind w:firstLine="570"/>
        <w:jc w:val="left"/>
        <w:rPr>
          <w:rFonts w:ascii="仿宋_GB2312" w:eastAsia="仿宋_GB2312"/>
          <w:b/>
          <w:bCs/>
          <w:color w:val="FF0000"/>
          <w:sz w:val="28"/>
          <w:szCs w:val="28"/>
        </w:rPr>
      </w:pP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注：“门禁管理”应用除提供人员进出校管理功能外，还提供了校内门禁应用多种功能，所有保卫处联网门禁，教职工均可使用“一键开门”功能进行被授权门禁的远程开门，在家或者在校忘带</w:t>
      </w:r>
      <w:proofErr w:type="gramStart"/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一</w:t>
      </w:r>
      <w:proofErr w:type="gramEnd"/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卡通的情况下，均可用手机使用该功能进行门禁开门。“更新照片”功能可以更新所有保卫处联网门禁的人脸照片。</w:t>
      </w:r>
    </w:p>
    <w:p w:rsidR="00B25D31" w:rsidRDefault="00E767BF">
      <w:pPr>
        <w:pStyle w:val="a6"/>
        <w:numPr>
          <w:ilvl w:val="0"/>
          <w:numId w:val="1"/>
        </w:numPr>
        <w:ind w:firstLineChars="0"/>
        <w:jc w:val="left"/>
        <w:rPr>
          <w:rFonts w:ascii="黑体" w:eastAsia="黑体" w:hAnsi="黑体"/>
          <w:b/>
          <w:bCs/>
          <w:color w:val="000000" w:themeColor="text1"/>
          <w:sz w:val="28"/>
          <w:szCs w:val="28"/>
        </w:rPr>
      </w:pPr>
      <w:r>
        <w:rPr>
          <w:rFonts w:ascii="黑体" w:eastAsia="黑体" w:hAnsi="黑体" w:hint="eastAsia"/>
          <w:b/>
          <w:bCs/>
          <w:color w:val="000000" w:themeColor="text1"/>
          <w:sz w:val="28"/>
          <w:szCs w:val="28"/>
        </w:rPr>
        <w:t>学生进出校流程</w:t>
      </w:r>
    </w:p>
    <w:p w:rsidR="00B25D31" w:rsidRDefault="00E767BF">
      <w:pPr>
        <w:ind w:firstLineChars="200" w:firstLine="562"/>
        <w:jc w:val="left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学生进出校流程较为复杂，因此继续采用现有的报备及P</w:t>
      </w:r>
      <w:r>
        <w:rPr>
          <w:rFonts w:ascii="仿宋_GB2312" w:eastAsia="仿宋_GB2312"/>
          <w:b/>
          <w:bCs/>
          <w:color w:val="000000" w:themeColor="text1"/>
          <w:sz w:val="28"/>
          <w:szCs w:val="28"/>
        </w:rPr>
        <w:t>OS</w:t>
      </w: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机系统，待系统成熟后根据实际情况进行管理流程更新。</w:t>
      </w:r>
    </w:p>
    <w:p w:rsidR="00B25D31" w:rsidRDefault="00E767BF">
      <w:pPr>
        <w:ind w:firstLineChars="200" w:firstLine="562"/>
        <w:jc w:val="left"/>
        <w:rPr>
          <w:rFonts w:ascii="黑体" w:eastAsia="黑体" w:hAnsi="黑体"/>
          <w:b/>
          <w:bCs/>
          <w:color w:val="000000" w:themeColor="text1"/>
          <w:sz w:val="28"/>
          <w:szCs w:val="28"/>
        </w:rPr>
      </w:pPr>
      <w:r>
        <w:rPr>
          <w:rFonts w:ascii="黑体" w:eastAsia="黑体" w:hAnsi="黑体" w:hint="eastAsia"/>
          <w:b/>
          <w:bCs/>
          <w:color w:val="000000" w:themeColor="text1"/>
          <w:sz w:val="28"/>
          <w:szCs w:val="28"/>
        </w:rPr>
        <w:t>五、其他特殊情况进校申请</w:t>
      </w:r>
    </w:p>
    <w:p w:rsidR="00B25D31" w:rsidRDefault="00E767BF">
      <w:pPr>
        <w:ind w:firstLineChars="200" w:firstLine="562"/>
        <w:jc w:val="left"/>
        <w:rPr>
          <w:rFonts w:ascii="仿宋_GB2312" w:eastAsia="仿宋_GB2312"/>
          <w:b/>
          <w:bCs/>
          <w:color w:val="FF0000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人员</w:t>
      </w:r>
      <w:proofErr w:type="gramStart"/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进出校线上</w:t>
      </w:r>
      <w:proofErr w:type="gramEnd"/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申请、审核系统可有效提高人员</w:t>
      </w:r>
      <w:proofErr w:type="gramStart"/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进出校管控</w:t>
      </w:r>
      <w:proofErr w:type="gramEnd"/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效率、精度，做到进出校人员的可查、可控、可溯，</w:t>
      </w:r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但也可能</w:t>
      </w:r>
      <w:proofErr w:type="gramStart"/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给年龄</w:t>
      </w:r>
      <w:proofErr w:type="gramEnd"/>
      <w:r>
        <w:rPr>
          <w:rFonts w:ascii="黑体" w:eastAsia="黑体" w:hAnsi="黑体" w:hint="eastAsia"/>
          <w:b/>
          <w:bCs/>
          <w:color w:val="FF0000"/>
          <w:sz w:val="28"/>
          <w:szCs w:val="28"/>
        </w:rPr>
        <w:t>大的一些人员或其他特殊情况人员进校带来不便，因此部分不合适线上申请的进校人员，请二级部门与保卫处联系。</w:t>
      </w:r>
    </w:p>
    <w:p w:rsidR="00B25D31" w:rsidRDefault="00E767BF">
      <w:pPr>
        <w:ind w:firstLineChars="200" w:firstLine="562"/>
        <w:jc w:val="center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ascii="仿宋_GB2312" w:eastAsia="仿宋_GB2312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348865" cy="32639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880" cy="327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31" w:rsidRDefault="00E767BF">
      <w:pPr>
        <w:ind w:firstLineChars="200" w:firstLine="562"/>
        <w:jc w:val="center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进出</w:t>
      </w:r>
      <w:proofErr w:type="gramStart"/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校问题</w:t>
      </w:r>
      <w:proofErr w:type="gramEnd"/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处理群</w:t>
      </w:r>
    </w:p>
    <w:p w:rsidR="00B25D31" w:rsidRDefault="00B25D31">
      <w:pPr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</w:p>
    <w:p w:rsidR="00B25D31" w:rsidRDefault="00E767BF">
      <w:pPr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附件一：进校人员“部门负责人审核”权限授权申请表</w:t>
      </w:r>
    </w:p>
    <w:p w:rsidR="00B25D31" w:rsidRDefault="00B25D31">
      <w:pPr>
        <w:ind w:firstLineChars="200" w:firstLine="562"/>
        <w:jc w:val="center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</w:p>
    <w:p w:rsidR="00B25D31" w:rsidRDefault="00E767BF">
      <w:pPr>
        <w:ind w:firstLineChars="200" w:firstLine="562"/>
        <w:jc w:val="right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保卫处</w:t>
      </w:r>
    </w:p>
    <w:p w:rsidR="00B25D31" w:rsidRDefault="00E767BF">
      <w:pPr>
        <w:ind w:firstLineChars="200" w:firstLine="562"/>
        <w:jc w:val="right"/>
        <w:rPr>
          <w:rFonts w:ascii="仿宋_GB2312" w:eastAsia="仿宋_GB2312"/>
          <w:b/>
          <w:bCs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2</w:t>
      </w:r>
      <w:r>
        <w:rPr>
          <w:rFonts w:ascii="仿宋_GB2312" w:eastAsia="仿宋_GB2312"/>
          <w:b/>
          <w:bCs/>
          <w:color w:val="000000" w:themeColor="text1"/>
          <w:sz w:val="28"/>
          <w:szCs w:val="28"/>
        </w:rPr>
        <w:t>020</w:t>
      </w: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年1</w:t>
      </w:r>
      <w:r>
        <w:rPr>
          <w:rFonts w:ascii="仿宋_GB2312" w:eastAsia="仿宋_GB2312"/>
          <w:b/>
          <w:bCs/>
          <w:color w:val="000000" w:themeColor="text1"/>
          <w:sz w:val="28"/>
          <w:szCs w:val="28"/>
        </w:rPr>
        <w:t>2</w:t>
      </w:r>
      <w:r>
        <w:rPr>
          <w:rFonts w:ascii="仿宋_GB2312" w:eastAsia="仿宋_GB2312" w:hint="eastAsia"/>
          <w:b/>
          <w:bCs/>
          <w:color w:val="000000" w:themeColor="text1"/>
          <w:sz w:val="28"/>
          <w:szCs w:val="28"/>
        </w:rPr>
        <w:t>月2日</w:t>
      </w:r>
    </w:p>
    <w:sectPr w:rsidR="00B25D31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6EA" w:rsidRDefault="004356EA">
      <w:r>
        <w:separator/>
      </w:r>
    </w:p>
  </w:endnote>
  <w:endnote w:type="continuationSeparator" w:id="0">
    <w:p w:rsidR="004356EA" w:rsidRDefault="00435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9391973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:rsidR="00B25D31" w:rsidRDefault="00E767BF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B59AB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B59AB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25D31" w:rsidRDefault="00B25D3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6EA" w:rsidRDefault="004356EA">
      <w:r>
        <w:separator/>
      </w:r>
    </w:p>
  </w:footnote>
  <w:footnote w:type="continuationSeparator" w:id="0">
    <w:p w:rsidR="004356EA" w:rsidRDefault="004356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03419"/>
    <w:multiLevelType w:val="multilevel"/>
    <w:tmpl w:val="0B503419"/>
    <w:lvl w:ilvl="0">
      <w:start w:val="2"/>
      <w:numFmt w:val="decimal"/>
      <w:lvlText w:val="%1．"/>
      <w:lvlJc w:val="left"/>
      <w:pPr>
        <w:ind w:left="1000" w:hanging="72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1">
    <w:nsid w:val="3DFA6CC7"/>
    <w:multiLevelType w:val="multilevel"/>
    <w:tmpl w:val="3DFA6CC7"/>
    <w:lvl w:ilvl="0">
      <w:start w:val="1"/>
      <w:numFmt w:val="japaneseCounting"/>
      <w:lvlText w:val="%1、"/>
      <w:lvlJc w:val="left"/>
      <w:pPr>
        <w:ind w:left="1120" w:hanging="5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781922FC"/>
    <w:multiLevelType w:val="multilevel"/>
    <w:tmpl w:val="781922FC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BA0"/>
    <w:rsid w:val="00005649"/>
    <w:rsid w:val="00097513"/>
    <w:rsid w:val="00131174"/>
    <w:rsid w:val="001B3DD5"/>
    <w:rsid w:val="001F18E6"/>
    <w:rsid w:val="002105AC"/>
    <w:rsid w:val="002C5077"/>
    <w:rsid w:val="00303725"/>
    <w:rsid w:val="00350511"/>
    <w:rsid w:val="003B3A11"/>
    <w:rsid w:val="003C35C0"/>
    <w:rsid w:val="004356EA"/>
    <w:rsid w:val="004475F2"/>
    <w:rsid w:val="005526EE"/>
    <w:rsid w:val="005A3242"/>
    <w:rsid w:val="0062402E"/>
    <w:rsid w:val="007707F9"/>
    <w:rsid w:val="00774662"/>
    <w:rsid w:val="00791BC9"/>
    <w:rsid w:val="007C4F93"/>
    <w:rsid w:val="0082206B"/>
    <w:rsid w:val="008B45FA"/>
    <w:rsid w:val="008C1F9E"/>
    <w:rsid w:val="008F10CC"/>
    <w:rsid w:val="00915BA0"/>
    <w:rsid w:val="00951E29"/>
    <w:rsid w:val="009B59AB"/>
    <w:rsid w:val="00A46B90"/>
    <w:rsid w:val="00AA4FE0"/>
    <w:rsid w:val="00AB1F24"/>
    <w:rsid w:val="00B25D31"/>
    <w:rsid w:val="00B55CC2"/>
    <w:rsid w:val="00BD3301"/>
    <w:rsid w:val="00BE5F04"/>
    <w:rsid w:val="00C66D7A"/>
    <w:rsid w:val="00C73AA8"/>
    <w:rsid w:val="00CA0F0D"/>
    <w:rsid w:val="00CE4AC7"/>
    <w:rsid w:val="00D64F62"/>
    <w:rsid w:val="00D81745"/>
    <w:rsid w:val="00D9099E"/>
    <w:rsid w:val="00E20B73"/>
    <w:rsid w:val="00E61028"/>
    <w:rsid w:val="00E71347"/>
    <w:rsid w:val="00E767BF"/>
    <w:rsid w:val="00E8239D"/>
    <w:rsid w:val="00E902ED"/>
    <w:rsid w:val="00EE6CC5"/>
    <w:rsid w:val="15011E30"/>
    <w:rsid w:val="4BD357FC"/>
    <w:rsid w:val="5A7C0A4F"/>
    <w:rsid w:val="5BAB7773"/>
    <w:rsid w:val="64410044"/>
    <w:rsid w:val="659318E8"/>
    <w:rsid w:val="6707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9150341-1932-4AC8-859F-74BDC5EC1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892884-BBD9-4552-AA5D-C3CA0A591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一一</dc:creator>
  <cp:lastModifiedBy>DELL</cp:lastModifiedBy>
  <cp:revision>40</cp:revision>
  <cp:lastPrinted>2020-12-03T00:49:00Z</cp:lastPrinted>
  <dcterms:created xsi:type="dcterms:W3CDTF">2020-12-02T10:23:00Z</dcterms:created>
  <dcterms:modified xsi:type="dcterms:W3CDTF">2021-04-27T06:20:00Z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